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Дано уравнение кривой:</w:t>
      </w:r>
    </w:p>
    <w:p>
      <m:oMathPara>
        <m:oMath>
          <m:r>
            <m:t>64∙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+49∙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-512∙x-196∙y-1916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1. Определить тип кривой.</w:t>
      </w:r>
    </w:p>
    <w:p>
      <w:pPr>
        <w:pStyle w:val="pStyle"/>
      </w:pPr>
      <w:r>
        <w:t xml:space="preserve">2. Привести уравнение к каноническому виду и построить кривую в исходной системе координат.</w:t>
      </w:r>
    </w:p>
    <w:p>
      <w:pPr>
        <w:pStyle w:val="pStyle"/>
      </w:pPr>
      <w:r>
        <w:t xml:space="preserve">3. Найти соответствующие преобразования координат.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1. Определение типа кривой.</w:t>
      </w:r>
    </w:p>
    <w:p>
      <w:pPr>
        <w:pStyle w:val="pStyle"/>
      </w:pPr>
      <w:r>
        <w:t xml:space="preserve">Приводим квадратичную форму:</w:t>
      </w:r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r>
            <m:t>64∙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+49∙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к главным осям, то есть к каноническому виду. Матрица этой квадратичной формы:</w:t>
      </w:r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64</m:t>
                    </m:r>
                  </m:e>
                  <m:e>
                    <m:f>
                      <m:num>
                        <m:r>
                          <m:t>0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mr>
                <m:mr>
                  <m:e>
                    <m:f>
                      <m:num>
                        <m:r>
                          <m:t>0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  <m:e>
                    <m:r>
                      <m:t>49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Находим собственные числа и собственные векторы этой матрицы:</w:t>
      </w:r>
    </w:p>
    <w:p>
      <w:pPr>
        <w:pStyle w:val="pStyle"/>
      </w:pPr>
      <w:r>
        <w:t xml:space="preserve">(64-λ)∙x</w:t>
      </w:r>
      <w:r>
        <w:rPr>
          <w:vertAlign w:val="subscript"/>
        </w:rPr>
        <w:t>1</w:t>
      </w:r>
      <w:r>
        <w:t xml:space="preserve"> + 0∙y</w:t>
      </w:r>
      <w:r>
        <w:rPr>
          <w:vertAlign w:val="subscript"/>
        </w:rPr>
        <w:t>1</w:t>
      </w:r>
      <w:r>
        <w:t xml:space="preserve"> = 0</w:t>
      </w:r>
    </w:p>
    <w:p>
      <w:pPr>
        <w:pStyle w:val="pStyle"/>
      </w:pPr>
      <w:r>
        <w:t xml:space="preserve">0∙x</w:t>
      </w:r>
      <w:r>
        <w:rPr>
          <w:vertAlign w:val="subscript"/>
        </w:rPr>
        <w:t>1</w:t>
      </w:r>
      <w:r>
        <w:t xml:space="preserve"> + (49 - λ)∙y</w:t>
      </w:r>
      <w:r>
        <w:rPr>
          <w:vertAlign w:val="subscript"/>
        </w:rPr>
        <w:t>1</w:t>
      </w:r>
      <w:r>
        <w:t xml:space="preserve"> = 0</w:t>
      </w:r>
    </w:p>
    <w:p>
      <w:pPr>
        <w:pStyle w:val="pStyle"/>
      </w:pPr>
      <w:r>
        <w:t xml:space="preserve">Характеристическое уравнение: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64-</m:t>
                    </m:r>
                    <m:r>
                      <m:t>λ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49-</m:t>
                    </m:r>
                    <m:r>
                      <m:t>λ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λ</m:t>
              </m:r>
            </m:e>
            <m:sup>
              <m:r>
                <m:t>2</m:t>
              </m:r>
            </m:sup>
          </m:sSup>
          <m:r>
            <m:t>-113∙</m:t>
          </m:r>
          <m:r>
            <m:t>λ</m:t>
          </m:r>
          <m:r>
            <m:t>+3136</m:t>
          </m:r>
        </m:oMath>
      </m:oMathPara>
    </w:p>
    <w:p>
      <m:oMathPara>
        <m:oMath>
          <m:sSup>
            <m:e>
              <m:r>
                <m:t>λ</m:t>
              </m:r>
            </m:e>
            <m:sup>
              <m:r>
                <m:t>2</m:t>
              </m:r>
            </m:sup>
          </m:sSup>
          <m:r>
            <m:t>-113∙</m:t>
          </m:r>
          <m:r>
            <m:t>λ</m:t>
          </m:r>
          <m:r>
            <m:t>+3136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Находим дискриминант:</w:t>
      </w:r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-113</m:t>
                  </m:r>
                </m:e>
              </m:d>
            </m:e>
            <m:sup>
              <m:r>
                <m:t>2</m:t>
              </m:r>
            </m:sup>
          </m:sSup>
          <m:r>
            <m:t>-4∙1∙3136</m:t>
          </m:r>
        </m:oMath>
      </m:oMathPara>
      <m:oMathPara>
        <m:oMath>
          <m:r>
            <m:t>=</m:t>
          </m:r>
        </m:oMath>
      </m:oMathPara>
      <m:oMathPara>
        <m:oMath>
          <m:r>
            <m:t>225</m:t>
          </m:r>
        </m:oMath>
      </m:oMathPara>
    </w:p>
    <w:p>
      <w:pPr>
        <w:pStyle w:val="pStyle"/>
      </w:pPr>
      <w:r>
        <w:t xml:space="preserve">Корни уравнения:</w:t>
      </w:r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-b+</m:t>
              </m:r>
              <m:rad>
                <m:radPr>
                  <m:degHide m:val="1"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2∙a</m:t>
              </m:r>
            </m:den>
          </m:f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113+15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128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64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2</m:t>
              </m:r>
            </m:e>
            <m:sup>
              <m:r>
                <m:t>6</m:t>
              </m:r>
            </m:sup>
          </m:sSup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-b-</m:t>
              </m:r>
              <m:rad>
                <m:radPr>
                  <m:degHide m:val="1"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2∙a</m:t>
              </m:r>
            </m:den>
          </m:f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113-15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98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49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7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Исходное уравнение определяет эллипс (λ</w:t>
      </w:r>
      <w:r>
        <w:rPr>
          <w:vertAlign w:val="subscript"/>
        </w:rPr>
        <w:t>1</w:t>
      </w:r>
      <w:r>
        <w:t xml:space="preserve"> &gt; 0; λ</w:t>
      </w:r>
      <w:r>
        <w:rPr>
          <w:vertAlign w:val="subscript"/>
        </w:rPr>
        <w:t>2</w:t>
      </w:r>
      <w:r>
        <w:t xml:space="preserve"> &gt; 0)</w:t>
      </w:r>
    </w:p>
    <w:p>
      <w:pPr>
        <w:pStyle w:val="pStyle"/>
      </w:pPr>
      <w:r>
        <w:t xml:space="preserve">Вид квадратичной формы:</w:t>
      </w:r>
    </w:p>
    <w:p>
      <m:oMathPara>
        <m:oMath>
          <m:r>
            <m:t>49∙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+64∙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или:</w:t>
      </w:r>
    </w:p>
    <w:p>
      <m:oMathPara>
        <m:oMath>
          <m:r>
            <m:t>64∙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+49∙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Выделяем полные квадраты:</w:t>
      </w:r>
    </w:p>
    <w:p>
      <w:pPr>
        <w:pStyle w:val="pStyle"/>
      </w:pPr>
      <w:r>
        <w:t xml:space="preserve">Для x</w:t>
      </w:r>
      <w:r>
        <w:rPr>
          <w:vertAlign w:val="subscript"/>
        </w:rPr>
        <w:t>1</w:t>
      </w:r>
      <w:r>
        <w:t xml:space="preserve">:</w:t>
      </w:r>
      <w:r>
        <w:t xml:space="preserve"> </w:t>
      </w:r>
      <m:oMathPara>
        <m:oMath>
          <m:r>
            <m:t>64∙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-4</m:t>
                  </m:r>
                </m:e>
              </m:d>
            </m:e>
            <m:sup>
              <m:r>
                <m:t>2</m:t>
              </m:r>
            </m:sup>
          </m:sSup>
          <m:r>
            <m:t>-1024</m:t>
          </m:r>
        </m:oMath>
      </m:oMathPara>
    </w:p>
    <w:p>
      <w:pPr>
        <w:pStyle w:val="pStyle"/>
      </w:pPr>
      <w:r>
        <w:t xml:space="preserve">Для y</w:t>
      </w:r>
      <w:r>
        <w:rPr>
          <w:vertAlign w:val="subscript"/>
        </w:rPr>
        <w:t>1</w:t>
      </w:r>
      <w:r>
        <w:t xml:space="preserve">:</w:t>
      </w:r>
      <w:r>
        <w:t xml:space="preserve"> </w:t>
      </w:r>
      <m:oMathPara>
        <m:oMath>
          <m:r>
            <m:t>49∙</m:t>
          </m:r>
          <m:sSup>
            <m:e>
              <m:d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  <m:r>
            <m:t>-196</m:t>
          </m:r>
        </m:oMath>
      </m:oMathPara>
    </w:p>
    <w:p>
      <w:pPr>
        <w:pStyle w:val="pStyle"/>
      </w:pPr>
      <w:r>
        <w:t xml:space="preserve">В итоге получаем:</w:t>
      </w:r>
    </w:p>
    <w:p>
      <m:oMathPara>
        <m:oMath>
          <m:r>
            <m:t>64∙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-4</m:t>
                  </m:r>
                </m:e>
              </m:d>
            </m:e>
            <m:sup>
              <m:r>
                <m:t>2</m:t>
              </m:r>
            </m:sup>
          </m:sSup>
          <m:r>
            <m:t>-1024+49∙</m:t>
          </m:r>
          <m:sSup>
            <m:e>
              <m:d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  <m:r>
            <m:t>-196</m:t>
          </m:r>
        </m:oMath>
      </m:oMathPara>
      <m:oMathPara>
        <m:oMath>
          <m:r>
            <m:t>=</m:t>
          </m:r>
        </m:oMath>
      </m:oMathPara>
      <m:oMathPara>
        <m:oMath>
          <m:r>
            <m:t>1916</m:t>
          </m:r>
        </m:oMath>
      </m:oMathPara>
    </w:p>
    <w:p>
      <m:oMathPara>
        <m:oMath>
          <m:r>
            <m:t>64∙</m:t>
          </m:r>
          <m:sSup>
            <m:e>
              <m:d>
                <m:e>
                  <m:r>
                    <m:t>x-4</m:t>
                  </m:r>
                </m:e>
              </m:d>
            </m:e>
            <m:sup>
              <m:r>
                <m:t>2</m:t>
              </m:r>
            </m:sup>
          </m:sSup>
          <m:r>
            <m:t>+49∙</m:t>
          </m:r>
          <m:sSup>
            <m:e>
              <m:d>
                <m:e>
                  <m:r>
                    <m:t>y-2</m:t>
                  </m:r>
                </m:e>
              </m:d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3136</m:t>
          </m:r>
        </m:oMath>
      </m:oMathPara>
    </w:p>
    <w:p>
      <w:pPr>
        <w:pStyle w:val="pStyle"/>
      </w:pPr>
      <w:r>
        <w:t xml:space="preserve">Разделим все выражение на 3136</w:t>
      </w:r>
    </w:p>
    <w:p>
      <m:oMathPara>
        <m:oMath>
          <m:f>
            <m:num>
              <m:r>
                <m:t>1</m:t>
              </m:r>
            </m:num>
            <m:den>
              <m:r>
                <m:t>49</m:t>
              </m:r>
            </m:den>
          </m:f>
          <m:r>
            <m:t>∙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-4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f>
            <m:num>
              <m:r>
                <m:t>1</m:t>
              </m:r>
            </m:num>
            <m:den>
              <m:r>
                <m:t>64</m:t>
              </m:r>
            </m:den>
          </m:f>
          <m:r>
            <m:t>∙</m:t>
          </m:r>
          <m:sSup>
            <m:e>
              <m:d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4. Параметры кривой.</w:t>
      </w:r>
    </w:p>
    <w:p>
      <w:pPr>
        <w:pStyle w:val="pStyle"/>
      </w:pPr>
      <w:r>
        <w:t xml:space="preserve">Данное уравнение определяет эллипс с центром в точке:</w:t>
      </w:r>
      <w:r>
        <w:t xml:space="preserve"> </w:t>
      </w:r>
      <m:oMathPara>
        <m:oMath>
          <m:d>
            <m:dPr>
              <m:begChr m:val="("/>
              <m:endChr m:val=")"/>
            </m:dPr>
            <m:e>
              <m:r>
                <m:t>4</m:t>
              </m:r>
              <m:r>
                <m:t> ; </m:t>
              </m:r>
              <m:r>
                <m:t>2</m:t>
              </m:r>
            </m:e>
          </m:d>
        </m:oMath>
      </m:oMathPara>
    </w:p>
    <w:p>
      <w:pPr>
        <w:pStyle w:val="pStyle"/>
      </w:pPr>
      <w:r>
        <w:t xml:space="preserve">Найдем координаты ее фокусов: F</w:t>
      </w:r>
      <w:r>
        <w:rPr>
          <w:vertAlign w:val="subscript"/>
        </w:rPr>
        <w:t>1</w:t>
      </w:r>
      <w:r>
        <w:t xml:space="preserve">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-c) и F</w:t>
      </w:r>
      <w:r>
        <w:rPr>
          <w:vertAlign w:val="subscript"/>
        </w:rPr>
        <w:t>2</w:t>
      </w:r>
      <w:r>
        <w:t xml:space="preserve">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+c).</w:t>
      </w:r>
    </w:p>
    <w:p>
      <w:pPr>
        <w:pStyle w:val="pStyle"/>
      </w:pPr>
      <w:r>
        <w:t xml:space="preserve">Определим параметр c:</w:t>
      </w:r>
    </w:p>
    <w:p>
      <m:oMathPara>
        <m:oMath>
          <m:sSup>
            <m:e>
              <m:r>
                <m:t>c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b</m:t>
              </m:r>
            </m:e>
            <m:sup>
              <m:r>
                <m:t>2</m:t>
              </m:r>
            </m:sup>
          </m:sSup>
          <m:r>
            <m:t>-</m:t>
          </m:r>
          <m:sSup>
            <m:e>
              <m:r>
                <m:t>a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64-49</m:t>
          </m:r>
        </m:oMath>
      </m:oMathPara>
      <m:oMathPara>
        <m:oMath>
          <m:r>
            <m:t>=</m:t>
          </m:r>
        </m:oMath>
      </m:oMathPara>
      <m:oMathPara>
        <m:oMath>
          <m:r>
            <m:t>15</m:t>
          </m:r>
        </m:oMath>
      </m:oMathPara>
    </w:p>
    <w:p>
      <m:oMathPara>
        <m:oMath>
          <m:r>
            <m:t>c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c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15</m:t>
              </m:r>
            </m:e>
          </m:rad>
        </m:oMath>
      </m:oMathPara>
    </w:p>
    <w:p>
      <w:pPr>
        <w:pStyle w:val="pStyle"/>
      </w:pPr>
      <w:r>
        <w:t xml:space="preserve">Тогда эксцентриситет будет равен:</w:t>
      </w:r>
    </w:p>
    <w:p>
      <m:oMathPara>
        <m:oMath>
          <m:r>
            <m:t>ε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c</m:t>
              </m:r>
            </m:num>
            <m:den>
              <m:r>
                <m:t>b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ad>
                <m:radPr>
                  <m:degHide m:val="1"/>
                </m:radPr>
                <m:deg/>
                <m:e>
                  <m:r>
                    <m:t>15</m:t>
                  </m:r>
                </m:e>
              </m:rad>
            </m:num>
            <m:den>
              <m:r>
                <m:t>8</m:t>
              </m:r>
            </m:den>
          </m:f>
        </m:oMath>
      </m:oMathPara>
    </w:p>
    <w:p>
      <w:pPr>
        <w:pStyle w:val="pStyle"/>
      </w:pPr>
      <w:r>
        <w:t xml:space="preserve">Итак, фокусы эллипса:</w:t>
      </w:r>
    </w:p>
    <w:p>
      <m:oMathPara>
        <m:oMath>
          <m:sSub>
            <m:e>
              <m:r>
                <m:t>F</m:t>
              </m:r>
            </m:e>
            <m:sub>
              <m:r>
                <m:t>1</m:t>
              </m:r>
            </m:sub>
          </m:sSub>
        </m:oMath>
      </m:oMathPara>
      <m:oMathPara>
        <m:oMath/>
      </m:oMathPara>
      <m:oMathPara>
        <m:oMath>
          <m:d>
            <m:dPr>
              <m:begChr m:val="("/>
              <m:endChr m:val=")"/>
            </m:dPr>
            <m:e>
              <m:r>
                <m:t>4</m:t>
              </m:r>
              <m:r>
                <m:t> ; </m:t>
              </m:r>
              <m:r>
                <m:t>2-</m:t>
              </m:r>
              <m:rad>
                <m:radPr>
                  <m:degHide m:val="1"/>
                </m:radPr>
                <m:deg/>
                <m:e>
                  <m:r>
                    <m:t>15</m:t>
                  </m:r>
                </m:e>
              </m:rad>
            </m:e>
          </m:d>
        </m:oMath>
      </m:oMathPara>
      <m:oMathPara>
        <m:oMath>
          <m:r>
            <m:t>,</m:t>
          </m:r>
        </m:oMath>
      </m:oMathPara>
      <m:oMathPara>
        <m:oMath>
          <m:sSub>
            <m:e>
              <m:r>
                <m:t>F</m:t>
              </m:r>
            </m:e>
            <m:sub>
              <m:r>
                <m:t>2</m:t>
              </m:r>
            </m:sub>
          </m:sSub>
        </m:oMath>
      </m:oMathPara>
      <m:oMathPara>
        <m:oMath/>
      </m:oMathPara>
      <m:oMathPara>
        <m:oMath>
          <m:d>
            <m:dPr>
              <m:begChr m:val="("/>
              <m:endChr m:val=")"/>
            </m:dPr>
            <m:e>
              <m:r>
                <m:t>4</m:t>
              </m:r>
              <m:r>
                <m:t> ; </m:t>
              </m:r>
              <m:r>
                <m:t>2+</m:t>
              </m:r>
              <m:rad>
                <m:radPr>
                  <m:degHide m:val="1"/>
                </m:radPr>
                <m:deg/>
                <m:e>
                  <m:r>
                    <m:t>15</m:t>
                  </m:r>
                </m:e>
              </m:rad>
            </m:e>
          </m:d>
        </m:oMath>
      </m:oMathPara>
      <m:oMathPara>
        <m:oMath>
          <m:r>
            <m:t>.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sSub>
            <m:e>
              <m:r>
                <m:t>F</m:t>
              </m:r>
            </m:e>
            <m:sub>
              <m:r>
                <m:t>1</m:t>
              </m:r>
            </m:sub>
          </m:sSub>
        </m:oMath>
      </m:oMathPara>
      <m:oMathPara>
        <m:oMath/>
      </m:oMathPara>
      <m:oMathPara>
        <m:oMath>
          <m:d>
            <m:dPr>
              <m:begChr m:val="("/>
              <m:endChr m:val=")"/>
            </m:dPr>
            <m:e>
              <m:r>
                <m:t>4</m:t>
              </m:r>
              <m:r>
                <m:t> ; </m:t>
              </m:r>
              <m:r>
                <m:t>-1.873</m:t>
              </m:r>
            </m:e>
          </m:d>
        </m:oMath>
      </m:oMathPara>
      <m:oMathPara>
        <m:oMath>
          <m:r>
            <m:t>,</m:t>
          </m:r>
        </m:oMath>
      </m:oMathPara>
      <m:oMathPara>
        <m:oMath>
          <m:sSub>
            <m:e>
              <m:r>
                <m:t>F</m:t>
              </m:r>
            </m:e>
            <m:sub>
              <m:r>
                <m:t>2</m:t>
              </m:r>
            </m:sub>
          </m:sSub>
        </m:oMath>
      </m:oMathPara>
      <m:oMathPara>
        <m:oMath/>
      </m:oMathPara>
      <m:oMathPara>
        <m:oMath>
          <m:d>
            <m:dPr>
              <m:begChr m:val="("/>
              <m:endChr m:val=")"/>
            </m:dPr>
            <m:e>
              <m:r>
                <m:t>4</m:t>
              </m:r>
              <m:r>
                <m:t> ; </m:t>
              </m:r>
              <m:r>
                <m:t>5.873</m:t>
              </m:r>
            </m:e>
          </m:d>
        </m:oMath>
      </m:oMathPara>
      <m:oMathPara>
        <m:oMath>
          <m:r>
            <m:t>.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Приведение кривой второго порядка к каноническому виду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Кривые второго порядка</w:t>
        </w:r>
      </w:hyperlink>
    </w:p>
    <w:p>
      <w:hyperlink r:id="rId9" w:history="1">
        <w:r>
          <w:rPr>
            <w:color w:val="0000FF"/>
            <w:u w:val="single"/>
          </w:rPr>
          <w:t xml:space="preserve">Составить уравнение множества точек на плоскости, равноудаленных от точек A и B</w:t>
        </w:r>
      </w:hyperlink>
    </w:p>
    <w:p>
      <w:hyperlink r:id="rId10" w:history="1">
        <w:r>
          <w:rPr>
            <w:color w:val="0000FF"/>
            <w:u w:val="single"/>
          </w:rPr>
          <w:t xml:space="preserve">По координатам вершин пирамиды</w:t>
        </w:r>
      </w:hyperlink>
    </w:p>
    <w:p>
      <w:hyperlink r:id="rId11" w:history="1">
        <w:r>
          <w:rPr>
            <w:color w:val="0000FF"/>
            <w:u w:val="single"/>
          </w:rPr>
          <w:t xml:space="preserve">Координаты вектора в новом базисе</w:t>
        </w:r>
      </w:hyperlink>
    </w:p>
    <w:p>
      <w:hyperlink r:id="rId12" w:history="1">
        <w:r>
          <w:rPr>
            <w:color w:val="0000FF"/>
            <w:u w:val="single"/>
          </w:rPr>
          <w:t xml:space="preserve">Собственные числа матрицы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line/curve.php" TargetMode="External"/>
  <Relationship Id="rId8" Type="http://schemas.openxmlformats.org/officeDocument/2006/relationships/hyperlink" Target="https://math.semestr.ru/line/curves-second-order.php" TargetMode="External"/>
  <Relationship Id="rId9" Type="http://schemas.openxmlformats.org/officeDocument/2006/relationships/hyperlink" Target="https://math.semestr.ru/line/points.php" TargetMode="External"/>
  <Relationship Id="rId10" Type="http://schemas.openxmlformats.org/officeDocument/2006/relationships/hyperlink" Target="https://math.semestr.ru/line/index.php" TargetMode="External"/>
  <Relationship Id="rId11" Type="http://schemas.openxmlformats.org/officeDocument/2006/relationships/hyperlink" Target="https://math.semestr.ru/matrix/vector-basis.php" TargetMode="External"/>
  <Relationship Id="rId12" Type="http://schemas.openxmlformats.org/officeDocument/2006/relationships/hyperlink" Target="https://math.semestr.ru/gauss/ownvector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2024-01-29T10:40:00+03:00</dcterms:created>
  <dcterms:modified xsi:type="dcterms:W3CDTF">2024-01-29T10:40:00+03:00</dcterms:modified>
  <dc:title>Приведение кривой второго порядка к каноническому виду</dc:title>
  <dc:description>https://math.semestr.ru/line/curve.php</dc:description>
  <dc:subject>Приведение кривой второго порядка к каноническому виду</dc:subject>
  <cp:keywords>Приведение кривой второго порядка к каноническому виду</cp:keywords>
  <cp:category>Приведение кривой второго порядка к каноническому виду</cp:category>
</cp:coreProperties>
</file>