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>
            <m:t>y</m:t>
          </m:r>
          <m:r>
            <m:t>″</m:t>
          </m:r>
          <m:r>
            <m:t>+3∙y</m:t>
          </m:r>
          <m:r>
            <m:t>′</m:t>
          </m:r>
          <m:r>
            <m:t>+2∙y</m:t>
          </m:r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+2∙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Данное дифференциальное уравнение относится к </w:t>
      </w:r>
      <w:r>
        <w:rPr>
          <w:b/>
        </w:rPr>
        <w:t>линейным дифференциальным уравнениям с постоянными коэффициентами</w:t>
      </w:r>
      <w:r>
        <w:t xml:space="preserve">.</w:t>
      </w:r>
    </w:p>
    <w:p>
      <w:pPr>
        <w:pStyle w:val="pStyle"/>
      </w:pPr>
      <w:r>
        <w:t xml:space="preserve">Решение уравнения будем искать в виде  y = e</w:t>
      </w:r>
      <w:r>
        <w:rPr>
          <w:vertAlign w:val="superscript"/>
        </w:rPr>
        <w:t>rx</w:t>
      </w:r>
      <w:r>
        <w:t xml:space="preserve">. Для этого составляем </w:t>
      </w:r>
      <w:r>
        <w:rPr>
          <w:b/>
        </w:rPr>
        <w:t>характеристическое уравнение</w:t>
      </w:r>
      <w:r>
        <w:t xml:space="preserve"> линейного однородного дифференциального уравнения с постоянными коэффициентами:</w:t>
      </w:r>
    </w:p>
    <w:p>
      <w:pPr>
        <w:pStyle w:val="pStyle"/>
      </w:pPr>
      <w:r>
        <w:t xml:space="preserve">r</w:t>
      </w:r>
      <w:r>
        <w:rPr>
          <w:vertAlign w:val="superscript"/>
        </w:rPr>
        <w:t>2</w:t>
      </w:r>
      <w:r>
        <w:t xml:space="preserve"> +3 r + 2 = 0</w:t>
      </w:r>
    </w:p>
    <w:p>
      <m:oMathPara>
        <m:oMath>
          <m:r>
            <m:t>D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3</m:t>
              </m:r>
            </m:e>
            <m:sup>
              <m:r>
                <m:t>2</m:t>
              </m:r>
            </m:sup>
          </m:sSup>
          <m:r>
            <m:t>-4∙1∙2</m:t>
          </m:r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sSub>
            <m:e>
              <m:r>
                <m:t>r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-3+1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m:oMathPara>
        <m:oMath>
          <m:sSub>
            <m:e>
              <m:r>
                <m:t>r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-3-1</m:t>
              </m:r>
            </m:num>
            <m:den>
              <m:r>
                <m:t>2∙1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-2</m:t>
          </m:r>
        </m:oMath>
      </m:oMathPara>
    </w:p>
    <w:p>
      <w:pPr>
        <w:pStyle w:val="pStyle"/>
      </w:pPr>
      <w:r>
        <w:rPr>
          <w:i/>
          <w:iCs/>
        </w:rPr>
        <w:t>Корни характеристического уравнения</w:t>
      </w:r>
      <w:r>
        <w:t xml:space="preserve">:</w:t>
      </w:r>
    </w:p>
    <w:p>
      <w:pPr>
        <w:pStyle w:val="pStyle"/>
      </w:pPr>
      <w:r>
        <w:t xml:space="preserve">r</w:t>
      </w:r>
      <w:r>
        <w:rPr>
          <w:vertAlign w:val="subscript"/>
        </w:rPr>
        <w:t>1</w:t>
      </w:r>
      <w:r>
        <w:t xml:space="preserve"> = -1</w:t>
      </w:r>
    </w:p>
    <w:p>
      <w:pPr>
        <w:pStyle w:val="pStyle"/>
      </w:pPr>
      <w:r>
        <w:t xml:space="preserve">r</w:t>
      </w:r>
      <w:r>
        <w:rPr>
          <w:vertAlign w:val="subscript"/>
        </w:rPr>
        <w:t>2</w:t>
      </w:r>
      <w:r>
        <w:t xml:space="preserve"> = -2</w:t>
      </w:r>
    </w:p>
    <w:p>
      <w:pPr>
        <w:pStyle w:val="pStyle"/>
      </w:pPr>
      <w:r>
        <w:t xml:space="preserve">Следовательно, фундаментальную систему решений составляют функции:</w:t>
      </w:r>
    </w:p>
    <w:p>
      <w:r>
        <w:t xml:space="preserve">y</w:t>
      </w:r>
      <w:r>
        <w:rPr>
          <w:vertAlign w:val="subscript"/>
        </w:rPr>
        <w:t>1</w:t>
      </w:r>
      <w:r>
        <w:t xml:space="preserve"> = e</w:t>
      </w:r>
      <w:r>
        <w:rPr>
          <w:vertAlign w:val="superscript"/>
        </w:rPr>
        <w:t>-x</w:t>
      </w:r>
    </w:p>
    <w:p>
      <w:r>
        <w:t xml:space="preserve">y</w:t>
      </w:r>
      <w:r>
        <w:rPr>
          <w:vertAlign w:val="subscript"/>
        </w:rPr>
        <w:t>2</w:t>
      </w:r>
      <w:r>
        <w:t xml:space="preserve"> = e</w:t>
      </w:r>
      <w:r>
        <w:rPr>
          <w:vertAlign w:val="superscript"/>
        </w:rPr>
        <w:t>-2x</w:t>
      </w:r>
    </w:p>
    <w:p>
      <w:pPr>
        <w:pStyle w:val="pStyle"/>
      </w:pPr>
      <w:r>
        <w:t xml:space="preserve">Общее решение однородного уравнения имеет вид:</w:t>
      </w:r>
    </w:p>
    <w:p>
      <m:oMathPara>
        <m:oMath>
          <m:bar>
            <m:barPr>
              <m:pos m:val="top"/>
            </m:barPr>
            <m:e>
              <m:r>
                <m:t>y</m:t>
              </m:r>
            </m:e>
          </m:ba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c</m:t>
              </m:r>
            </m:e>
            <m:sub>
              <m:r>
                <m:t>1</m:t>
              </m:r>
            </m:sub>
          </m:sSub>
          <m:r>
            <m:t>∙</m:t>
          </m:r>
          <m:sSup>
            <m:e>
              <m:r>
                <m:t>e</m:t>
              </m:r>
            </m:e>
            <m:sup>
              <m:r>
                <m:t>-x</m:t>
              </m:r>
            </m:sup>
          </m:sSup>
          <m:r>
            <m:t>+</m:t>
          </m:r>
          <m:sSub>
            <m:e>
              <m:r>
                <m:t>c</m:t>
              </m:r>
            </m:e>
            <m:sub>
              <m:r>
                <m:t>2</m:t>
              </m:r>
            </m:sub>
          </m:sSub>
          <m:r>
            <m:t>∙</m:t>
          </m:r>
          <m:sSup>
            <m:e>
              <m:r>
                <m:t>e</m:t>
              </m:r>
            </m:e>
            <m:sup>
              <m:r>
                <m:t>-2∙x</m:t>
              </m:r>
            </m:sup>
          </m:sSup>
        </m:oMath>
      </m:oMathPara>
    </w:p>
    <w:p>
      <w:pPr>
        <w:pStyle w:val="pStyle"/>
      </w:pPr>
      <w:r>
        <w:t xml:space="preserve">C</w:t>
      </w:r>
      <w:r>
        <w:rPr>
          <w:vertAlign w:val="subscript"/>
        </w:rPr>
        <w:t>i</w:t>
      </w:r>
      <w:r>
        <w:t xml:space="preserve"> ∈ R</w:t>
      </w:r>
    </w:p>
    <w:p>
      <w:pPr>
        <w:pStyle w:val="pStyle"/>
      </w:pPr>
      <w:r>
        <w:rPr>
          <w:b/>
        </w:rPr>
        <w:t>Поиск частного решения</w:t>
      </w:r>
      <w:r>
        <w:t xml:space="preserve">.</w:t>
      </w:r>
    </w:p>
    <w:p>
      <w:pPr>
        <w:pStyle w:val="pStyle"/>
      </w:pPr>
      <w:r>
        <w:t xml:space="preserve">Линейное дифференциальное уравнение с постоянными коэффициентами и правой частью вида:</w:t>
      </w:r>
    </w:p>
    <w:p>
      <w:pPr>
        <w:pStyle w:val="pStyle"/>
      </w:pPr>
      <w:r>
        <w:t xml:space="preserve">R(x) = e</w:t>
      </w:r>
      <w:r>
        <w:rPr>
          <w:vertAlign w:val="superscript"/>
        </w:rPr>
        <w:t>αx</w:t>
      </w:r>
      <w:r>
        <w:t xml:space="preserve">(P(x)cos(βx) + Q(x)sin(βx)), где P(x), Q(x) - некоторые полиномы</w:t>
      </w:r>
    </w:p>
    <w:p>
      <w:pPr>
        <w:pStyle w:val="pStyle"/>
      </w:pPr>
      <w:r>
        <w:t xml:space="preserve">имеет частное решение</w:t>
      </w:r>
    </w:p>
    <w:p>
      <w:pPr>
        <w:pStyle w:val="pStyle"/>
      </w:pPr>
      <w:r>
        <w:t xml:space="preserve">y(x) = x</w:t>
      </w:r>
      <w:r>
        <w:rPr>
          <w:vertAlign w:val="superscript"/>
        </w:rPr>
        <w:t>k</w:t>
      </w:r>
      <w:r>
        <w:t xml:space="preserve">e</w:t>
      </w:r>
      <w:r>
        <w:rPr>
          <w:vertAlign w:val="superscript"/>
        </w:rPr>
        <w:t>αx</w:t>
      </w:r>
      <w:r>
        <w:t xml:space="preserve">(R(x)cos(βx) + S(x)sin(βx))</w:t>
      </w:r>
    </w:p>
    <w:p>
      <w:pPr>
        <w:pStyle w:val="pStyle"/>
      </w:pPr>
      <w:r>
        <w:t xml:space="preserve">где k - кратность корня α+βi характеристического полинома соответствующего однородного уравнения, R(x), S(x) - полиномы, подлежащие определению, степень которых равна максимальной степени полиномов P(x), Q(x).</w:t>
      </w:r>
    </w:p>
    <w:p>
      <w:pPr>
        <w:pStyle w:val="pStyle"/>
      </w:pPr>
      <w:r>
        <w:t xml:space="preserve">1) Рассмотрим правую часть:</w:t>
      </w:r>
      <w:r>
        <w:t xml:space="preserve"> </w:t>
      </w:r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Здесь P(x) = 3, Q(x) = 0, α = 2, β = 0.</w:t>
      </w:r>
    </w:p>
    <w:p>
      <w:pPr>
        <w:pStyle w:val="pStyle"/>
      </w:pPr>
      <w:r>
        <w:t xml:space="preserve">Следовательно, число α + βi = 2 + 0i не является корнем характеристического уравнения.</w:t>
      </w:r>
    </w:p>
    <w:p>
      <w:pPr>
        <w:pStyle w:val="pStyle"/>
      </w:pPr>
      <w:r>
        <w:t xml:space="preserve">Уравнение имеет частное решение вида:</w:t>
      </w:r>
    </w:p>
    <w:p>
      <m:oMathPara>
        <m:oMath>
          <m:sSup>
            <m:e>
              <m:r>
                <m:t>y</m:t>
              </m:r>
            </m:e>
            <m:sup>
              <m:r>
                <m:t>*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A∙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Вычисляем производные:</w:t>
      </w:r>
    </w:p>
    <w:p>
      <m:oMathPara>
        <m:oMath>
          <m:r>
            <m:t>y</m:t>
          </m:r>
          <m:r>
            <m:t>′</m:t>
          </m:r>
        </m:oMath>
      </m:oMathPara>
      <m:oMathPara>
        <m:oMath>
          <m:r>
            <m:t>=</m:t>
          </m:r>
        </m:oMath>
      </m:oMathPara>
      <m:oMathPara>
        <m:oMath>
          <m:r>
            <m:t>2∙A∙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m:oMathPara>
        <m:oMath>
          <m:r>
            <m:t>y</m:t>
          </m:r>
          <m:r>
            <m:t>″</m:t>
          </m:r>
        </m:oMath>
      </m:oMathPara>
      <m:oMathPara>
        <m:oMath>
          <m:r>
            <m:t>=</m:t>
          </m:r>
        </m:oMath>
      </m:oMathPara>
      <m:oMathPara>
        <m:oMath>
          <m:r>
            <m:t>4∙A∙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которые подставляем в исходное дифференциальное уравнение:</w:t>
      </w:r>
    </w:p>
    <w:p>
      <m:oMathPara>
        <m:oMath>
          <m:r>
            <m:t>y</m:t>
          </m:r>
          <m:r>
            <m:t>″</m:t>
          </m:r>
          <m:r>
            <m:t>+3∙y</m:t>
          </m:r>
          <m:r>
            <m:t>′</m:t>
          </m:r>
          <m:r>
            <m:t>+2∙y</m:t>
          </m:r>
        </m:oMath>
      </m:oMathPara>
      <m:oMathPara>
        <m:oMath>
          <m:r>
            <m:t>=</m:t>
          </m:r>
        </m:oMath>
      </m:oMathPara>
      <m:oMathPara>
        <m:oMath>
          <m:r>
            <m:t>4∙A∙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+3∙2∙A∙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+2∙A∙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12∙A∙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Приравнивая коэффициенты при одинаковых степенях х, получаем систему уравнений:</w:t>
      </w:r>
    </w:p>
    <w:p>
      <w:pPr>
        <w:pStyle w:val="pStyle"/>
      </w:pPr>
      <w:r>
        <w:t xml:space="preserve">1: 12A  = 3</w:t>
      </w:r>
    </w:p>
    <w:p>
      <w:pPr>
        <w:pStyle w:val="pStyle"/>
      </w:pPr>
      <w:r>
        <w:t xml:space="preserve">Решая ее, находим:</w:t>
      </w:r>
    </w:p>
    <w:p>
      <w:pPr>
        <w:pStyle w:val="pStyle"/>
      </w:pPr>
      <w:r>
        <w:t xml:space="preserve">A=1/4</w:t>
      </w:r>
    </w:p>
    <w:p>
      <w:pPr>
        <w:pStyle w:val="pStyle"/>
      </w:pPr>
      <w:r>
        <w:t xml:space="preserve">Частное решение имеет вид:</w:t>
      </w:r>
    </w:p>
    <w:p>
      <m:oMathPara>
        <m:oMath>
          <m:sSup>
            <m:e>
              <m:r>
                <m:t>y</m:t>
              </m:r>
            </m:e>
            <m:sup>
              <m:r>
                <m:t>*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4</m:t>
              </m:r>
            </m:den>
          </m:f>
          <m:r>
            <m:t>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</m:oMath>
      </m:oMathPara>
    </w:p>
    <w:p>
      <w:pPr>
        <w:pStyle w:val="pStyle"/>
      </w:pPr>
      <w:r>
        <w:t xml:space="preserve">2) Рассмотрим правую часть:</w:t>
      </w:r>
      <w:r>
        <w:t xml:space="preserve"> </w:t>
      </w:r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Здесь P(x) = 2•x</w:t>
      </w:r>
      <w:r>
        <w:rPr>
          <w:vertAlign w:val="superscript"/>
        </w:rPr>
        <w:t>2</w:t>
      </w:r>
      <w:r>
        <w:t xml:space="preserve">, Q(x) = 0, α = 0, β = 0.</w:t>
      </w:r>
    </w:p>
    <w:p>
      <w:pPr>
        <w:pStyle w:val="pStyle"/>
      </w:pPr>
      <w:r>
        <w:t xml:space="preserve">Следовательно, число α + βi = 0i не является корнем характеристического уравнения.</w:t>
      </w:r>
    </w:p>
    <w:p>
      <w:pPr>
        <w:pStyle w:val="pStyle"/>
      </w:pPr>
      <w:r>
        <w:t xml:space="preserve">Уравнение имеет частное решение вида:</w:t>
      </w:r>
    </w:p>
    <w:p>
      <m:oMathPara>
        <m:oMath>
          <m:sSup>
            <m:e>
              <m:r>
                <m:t>y</m:t>
              </m:r>
            </m:e>
            <m:sup>
              <m:r>
                <m:t>*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A∙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+B∙x+C</m:t>
          </m:r>
        </m:oMath>
      </m:oMathPara>
    </w:p>
    <w:p>
      <w:pPr>
        <w:pStyle w:val="pStyle"/>
      </w:pPr>
      <w:r>
        <w:t xml:space="preserve">Вычисляем производные:</w:t>
      </w:r>
    </w:p>
    <w:p>
      <m:oMathPara>
        <m:oMath>
          <m:r>
            <m:t>y</m:t>
          </m:r>
          <m:r>
            <m:t>′</m:t>
          </m:r>
        </m:oMath>
      </m:oMathPara>
      <m:oMathPara>
        <m:oMath>
          <m:r>
            <m:t>=</m:t>
          </m:r>
        </m:oMath>
      </m:oMathPara>
      <m:oMathPara>
        <m:oMath>
          <m:r>
            <m:t>2∙A∙x+B</m:t>
          </m:r>
        </m:oMath>
      </m:oMathPara>
    </w:p>
    <w:p>
      <m:oMathPara>
        <m:oMath>
          <m:r>
            <m:t>y</m:t>
          </m:r>
          <m:r>
            <m:t>″</m:t>
          </m:r>
        </m:oMath>
      </m:oMathPara>
      <m:oMathPara>
        <m:oMath>
          <m:r>
            <m:t>=</m:t>
          </m:r>
        </m:oMath>
      </m:oMathPara>
      <m:oMathPara>
        <m:oMath>
          <m:r>
            <m:t>2∙A</m:t>
          </m:r>
        </m:oMath>
      </m:oMathPara>
    </w:p>
    <w:p>
      <w:pPr>
        <w:pStyle w:val="pStyle"/>
      </w:pPr>
      <w:r>
        <w:t xml:space="preserve">которые подставляем в исходное дифференциальное уравнение:</w:t>
      </w:r>
    </w:p>
    <w:p>
      <m:oMathPara>
        <m:oMath>
          <m:r>
            <m:t>y</m:t>
          </m:r>
          <m:r>
            <m:t>″</m:t>
          </m:r>
          <m:r>
            <m:t>+3∙y</m:t>
          </m:r>
          <m:r>
            <m:t>′</m:t>
          </m:r>
          <m:r>
            <m:t>+2∙y</m:t>
          </m:r>
        </m:oMath>
      </m:oMathPara>
      <m:oMathPara>
        <m:oMath>
          <m:r>
            <m:t>=</m:t>
          </m:r>
        </m:oMath>
      </m:oMathPara>
      <m:oMathPara>
        <m:oMath>
          <m:r>
            <m:t>2∙A+3∙(2∙A∙x+B)+2∙(A∙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+B∙x+C)</m:t>
          </m:r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2∙A∙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+6∙A∙x+2∙A+2∙B∙x+3∙B+2∙C</m:t>
          </m:r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Приравнивая коэффициенты при одинаковых степенях х, получаем систему уравнений:</w:t>
      </w:r>
    </w:p>
    <w:p>
      <w:pPr>
        <w:pStyle w:val="pStyle"/>
      </w:pPr>
      <w:r>
        <w:t xml:space="preserve">x</w:t>
      </w:r>
      <w:r>
        <w:rPr>
          <w:vertAlign w:val="superscript"/>
        </w:rPr>
        <w:t>2</w:t>
      </w:r>
      <w:r>
        <w:t xml:space="preserve">: 2A  = 2</w:t>
      </w:r>
    </w:p>
    <w:p>
      <w:pPr>
        <w:pStyle w:val="pStyle"/>
      </w:pPr>
      <w:r>
        <w:t xml:space="preserve">x: 6A + 2B  = 0</w:t>
      </w:r>
    </w:p>
    <w:p>
      <w:pPr>
        <w:pStyle w:val="pStyle"/>
      </w:pPr>
      <w:r>
        <w:t xml:space="preserve">1: 2A + 3B + 2C  = 0</w:t>
      </w:r>
    </w:p>
    <w:p>
      <w:pPr>
        <w:pStyle w:val="pStyle"/>
      </w:pPr>
      <w:r>
        <w:t xml:space="preserve">Решая ее, находим:</w:t>
      </w:r>
    </w:p>
    <w:p>
      <w:pPr>
        <w:pStyle w:val="pStyle"/>
      </w:pPr>
      <w:r>
        <w:t xml:space="preserve">A=1;B=-3;C=7/2</w:t>
      </w:r>
    </w:p>
    <w:p>
      <w:pPr>
        <w:pStyle w:val="pStyle"/>
      </w:pPr>
      <w:r>
        <w:t xml:space="preserve">Частное решение имеет вид:</w:t>
      </w:r>
    </w:p>
    <w:p>
      <m:oMathPara>
        <m:oMath>
          <m:sSup>
            <m:e>
              <m:r>
                <m:t>y</m:t>
              </m:r>
            </m:e>
            <m:sup>
              <m:r>
                <m:t>*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-3∙x+</m:t>
          </m:r>
          <m:f>
            <m:num>
              <m:r>
                <m:t>7</m:t>
              </m:r>
            </m:num>
            <m:den>
              <m:r>
                <m:t>2</m:t>
              </m:r>
            </m:den>
          </m:f>
        </m:oMath>
      </m:oMathPara>
    </w:p>
    <w:p>
      <w:pPr>
        <w:pStyle w:val="pStyle"/>
      </w:pPr>
      <w:r>
        <w:t xml:space="preserve">Таким образом, общее решение дифференциального уравнения имеет вид: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bar>
            <m:barPr>
              <m:pos m:val="top"/>
            </m:barPr>
            <m:e>
              <m:r>
                <m:t>y</m:t>
              </m:r>
            </m:e>
          </m:bar>
          <m:r>
            <m:t>+</m:t>
          </m:r>
          <m:sSup>
            <m:e>
              <m:r>
                <m:t>y</m:t>
              </m:r>
            </m:e>
            <m:sup>
              <m:r>
                <m:t>*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4</m:t>
              </m:r>
            </m:den>
          </m:f>
          <m:r>
            <m:t>∙</m:t>
          </m:r>
          <m:sSup>
            <m:e>
              <m:r>
                <m:t>e</m:t>
              </m:r>
            </m:e>
            <m:sup>
              <m:r>
                <m:t>2∙x</m:t>
              </m:r>
            </m:sup>
          </m:sSup>
          <m:r>
            <m:t>+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-3∙x+</m:t>
          </m:r>
          <m:f>
            <m:num>
              <m:r>
                <m:t>7</m:t>
              </m:r>
            </m:num>
            <m:den>
              <m:r>
                <m:t>2</m:t>
              </m:r>
            </m:den>
          </m:f>
          <m:r>
            <m:t>+</m:t>
          </m:r>
          <m:sSub>
            <m:e>
              <m:r>
                <m:t>c</m:t>
              </m:r>
            </m:e>
            <m:sub>
              <m:r>
                <m:t>1</m:t>
              </m:r>
            </m:sub>
          </m:sSub>
          <m:r>
            <m:t>∙</m:t>
          </m:r>
          <m:sSup>
            <m:e>
              <m:r>
                <m:t>e</m:t>
              </m:r>
            </m:e>
            <m:sup>
              <m:r>
                <m:t>-x</m:t>
              </m:r>
            </m:sup>
          </m:sSup>
          <m:r>
            <m:t>+</m:t>
          </m:r>
          <m:sSub>
            <m:e>
              <m:r>
                <m:t>c</m:t>
              </m:r>
            </m:e>
            <m:sub>
              <m:r>
                <m:t>2</m:t>
              </m:r>
            </m:sub>
          </m:sSub>
          <m:r>
            <m:t>∙</m:t>
          </m:r>
          <m:sSup>
            <m:e>
              <m:r>
                <m:t>e</m:t>
              </m:r>
            </m:e>
            <m:sup>
              <m:r>
                <m:t>-2∙x</m:t>
              </m:r>
            </m:sup>
          </m:sSup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Решение линейных дифференциальных уравнений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3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diffurline.php" TargetMode="External"/>
  <Relationship Id="rId8" Type="http://schemas.openxmlformats.org/officeDocument/2006/relationships/hyperlink" Target="https://math.semestr.ru/math/lim.php" TargetMode="External"/>
  <Relationship Id="rId9" Type="http://schemas.openxmlformats.org/officeDocument/2006/relationships/hyperlink" Target="https://math.semestr.ru/math/diffur.php" TargetMode="External"/>
  <Relationship Id="rId10" Type="http://schemas.openxmlformats.org/officeDocument/2006/relationships/hyperlink" Target="https://math.semestr.ru/math/diff.php" TargetMode="External"/>
  <Relationship Id="rId11" Type="http://schemas.openxmlformats.org/officeDocument/2006/relationships/hyperlink" Target="https://math.semestr.ru/math/int.php" TargetMode="External"/>
  <Relationship Id="rId12" Type="http://schemas.openxmlformats.org/officeDocument/2006/relationships/hyperlink" Target="https://math.semestr.ru/math/probability_manual.php" TargetMode="External"/>
  <Relationship Id="rId13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2024-03-30T11:44:00+03:00</dcterms:created>
  <dcterms:modified xsi:type="dcterms:W3CDTF">2024-03-30T11:44:00+03:00</dcterms:modified>
  <dc:title>math.semestr.ru/math/diffur.php</dc:title>
  <dc:description>Дифференциальные уравнения</dc:description>
  <dc:subject>https://math.semestr.ru/math/diffur.php</dc:subject>
  <cp:keywords>Дифференциальные уравнения,линейные дифференциальные уравнения</cp:keywords>
  <cp:category>https://math.semestr.ru/math/diffur.php</cp:category>
</cp:coreProperties>
</file>