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t xml:space="preserve">Решим прямую задачу линейного программирования симплексным методом, с использованием симплексной таблицы.</w:t>
      </w:r>
    </w:p>
    <w:p>
      <w:pPr>
        <w:pStyle w:val="pStyle"/>
      </w:pPr>
      <w:r>
        <w:t xml:space="preserve">Определим максимальное значение целевой функции F(X) = 4x</w:t>
      </w:r>
      <w:r>
        <w:rPr>
          <w:vertAlign w:val="subscript"/>
        </w:rPr>
        <w:t>1</w:t>
      </w:r>
      <w:r>
        <w:t xml:space="preserve">+3x</w:t>
      </w:r>
      <w:r>
        <w:rPr>
          <w:vertAlign w:val="subscript"/>
        </w:rPr>
        <w:t>2</w:t>
      </w:r>
      <w:r>
        <w:t xml:space="preserve"> при следующих условиях-ограничений.</w:t>
      </w:r>
    </w:p>
    <w:p>
      <w:pPr>
        <w:pStyle w:val="pStyle"/>
      </w:pPr>
      <w:r>
        <w:t xml:space="preserve">1/5x</w:t>
      </w:r>
      <w:r>
        <w:rPr>
          <w:vertAlign w:val="subscript"/>
        </w:rPr>
        <w:t>1</w:t>
      </w:r>
      <w:r>
        <w:t xml:space="preserve">+3x</w:t>
      </w:r>
      <w:r>
        <w:rPr>
          <w:vertAlign w:val="subscript"/>
        </w:rPr>
        <w:t>2</w:t>
      </w:r>
      <w:r>
        <w:t xml:space="preserve">≤24</w:t>
      </w:r>
    </w:p>
    <w:p>
      <w:pPr>
        <w:pStyle w:val="pStyle"/>
      </w:pPr>
      <w:r>
        <w:t xml:space="preserve">1/2x</w:t>
      </w:r>
      <w:r>
        <w:rPr>
          <w:vertAlign w:val="subscript"/>
        </w:rPr>
        <w:t>1</w:t>
      </w:r>
      <w:r>
        <w:t xml:space="preserve">+1/10x</w:t>
      </w:r>
      <w:r>
        <w:rPr>
          <w:vertAlign w:val="subscript"/>
        </w:rPr>
        <w:t>2</w:t>
      </w:r>
      <w:r>
        <w:t xml:space="preserve">≤5</w:t>
      </w:r>
    </w:p>
    <w:p>
      <w:pPr>
        <w:pStyle w:val="pStyle"/>
      </w:pPr>
      <w:r>
        <w:t xml:space="preserve">3x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≤32</w:t>
      </w:r>
    </w:p>
    <w:p>
      <w:pPr>
        <w:pStyle w:val="pStyle"/>
      </w:pPr>
      <w:r>
        <w:t xml:space="preserve">5x</w:t>
      </w:r>
      <w:r>
        <w:rPr>
          <w:vertAlign w:val="subscript"/>
        </w:rPr>
        <w:t>1</w:t>
      </w:r>
      <w:r>
        <w:t xml:space="preserve">+4x</w:t>
      </w:r>
      <w:r>
        <w:rPr>
          <w:vertAlign w:val="subscript"/>
        </w:rPr>
        <w:t>2</w:t>
      </w:r>
      <w:r>
        <w:t xml:space="preserve">≤75</w:t>
      </w:r>
    </w:p>
    <w:p>
      <w:pPr>
        <w:pStyle w:val="pStyle"/>
      </w:pPr>
      <w:r>
        <w:t xml:space="preserve">Для построения первого опорного плана систему неравенств приведем к системе уравнений путем введения дополнительных переменных (</w:t>
      </w:r>
      <w:r>
        <w:rPr>
          <w:b/>
        </w:rPr>
        <w:t>переход к канонической форме</w:t>
      </w:r>
      <w:r>
        <w:t xml:space="preserve">).</w:t>
      </w:r>
    </w:p>
    <w:p>
      <w:pPr>
        <w:pStyle w:val="pStyle"/>
      </w:pPr>
      <w:r>
        <w:t xml:space="preserve">1/5x</w:t>
      </w:r>
      <w:r>
        <w:rPr>
          <w:vertAlign w:val="subscript"/>
        </w:rPr>
        <w:t>1</w:t>
      </w:r>
      <w:r>
        <w:t xml:space="preserve">+3x</w:t>
      </w:r>
      <w:r>
        <w:rPr>
          <w:vertAlign w:val="subscript"/>
        </w:rPr>
        <w:t>2</w:t>
      </w:r>
      <w:r>
        <w:t xml:space="preserve">+x</w:t>
      </w:r>
      <w:r>
        <w:rPr>
          <w:vertAlign w:val="subscript"/>
        </w:rPr>
        <w:t>3</w:t>
      </w:r>
      <w:r>
        <w:t xml:space="preserve"> = 24</w:t>
      </w:r>
    </w:p>
    <w:p>
      <w:pPr>
        <w:pStyle w:val="pStyle"/>
      </w:pPr>
      <w:r>
        <w:t xml:space="preserve">1/2x</w:t>
      </w:r>
      <w:r>
        <w:rPr>
          <w:vertAlign w:val="subscript"/>
        </w:rPr>
        <w:t>1</w:t>
      </w:r>
      <w:r>
        <w:t xml:space="preserve">+1/10x</w:t>
      </w:r>
      <w:r>
        <w:rPr>
          <w:vertAlign w:val="subscript"/>
        </w:rPr>
        <w:t>2</w:t>
      </w:r>
      <w:r>
        <w:t xml:space="preserve">+x</w:t>
      </w:r>
      <w:r>
        <w:rPr>
          <w:vertAlign w:val="subscript"/>
        </w:rPr>
        <w:t>4</w:t>
      </w:r>
      <w:r>
        <w:t xml:space="preserve"> = 5</w:t>
      </w:r>
    </w:p>
    <w:p>
      <w:pPr>
        <w:pStyle w:val="pStyle"/>
      </w:pPr>
      <w:r>
        <w:t xml:space="preserve">3x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+x</w:t>
      </w:r>
      <w:r>
        <w:rPr>
          <w:vertAlign w:val="subscript"/>
        </w:rPr>
        <w:t>5</w:t>
      </w:r>
      <w:r>
        <w:t xml:space="preserve"> = 32</w:t>
      </w:r>
    </w:p>
    <w:p>
      <w:pPr>
        <w:pStyle w:val="pStyle"/>
      </w:pPr>
      <w:r>
        <w:t xml:space="preserve">5x</w:t>
      </w:r>
      <w:r>
        <w:rPr>
          <w:vertAlign w:val="subscript"/>
        </w:rPr>
        <w:t>1</w:t>
      </w:r>
      <w:r>
        <w:t xml:space="preserve">+4x</w:t>
      </w:r>
      <w:r>
        <w:rPr>
          <w:vertAlign w:val="subscript"/>
        </w:rPr>
        <w:t>2</w:t>
      </w:r>
      <w:r>
        <w:t xml:space="preserve">+x</w:t>
      </w:r>
      <w:r>
        <w:rPr>
          <w:vertAlign w:val="subscript"/>
        </w:rPr>
        <w:t>6</w:t>
      </w:r>
      <w:r>
        <w:t xml:space="preserve"> = 75</w:t>
      </w:r>
    </w:p>
    <w:p>
      <w:pPr>
        <w:pStyle w:val="pStyle"/>
      </w:pPr>
      <w:r>
        <w:t xml:space="preserve">Решим систему уравнений относительно базисных переменных: x</w:t>
      </w:r>
      <w:r>
        <w:rPr>
          <w:vertAlign w:val="subscript"/>
        </w:rPr>
        <w:t>3</w:t>
      </w:r>
      <w:r>
        <w:t xml:space="preserve">, x</w:t>
      </w:r>
      <w:r>
        <w:rPr>
          <w:vertAlign w:val="subscript"/>
        </w:rPr>
        <w:t>4</w:t>
      </w:r>
      <w:r>
        <w:t xml:space="preserve">, x</w:t>
      </w:r>
      <w:r>
        <w:rPr>
          <w:vertAlign w:val="subscript"/>
        </w:rPr>
        <w:t>5</w:t>
      </w:r>
      <w:r>
        <w:t xml:space="preserve">, x</w:t>
      </w:r>
      <w:r>
        <w:rPr>
          <w:vertAlign w:val="subscript"/>
        </w:rPr>
        <w:t>6</w:t>
      </w:r>
    </w:p>
    <w:p>
      <w:pPr>
        <w:pStyle w:val="pStyle"/>
      </w:pPr>
      <w:r>
        <w:t xml:space="preserve">Полагая, что </w:t>
      </w:r>
      <w:r>
        <w:rPr>
          <w:b/>
        </w:rPr>
        <w:t>свободные переменные</w:t>
      </w:r>
      <w:r>
        <w:t xml:space="preserve"> равны 0, получим первый опорный план:</w:t>
      </w:r>
    </w:p>
    <w:p>
      <w:pPr>
        <w:pStyle w:val="pStyle"/>
      </w:pPr>
      <w:r>
        <w:t xml:space="preserve">X0 = (0,0,24,5,32,75)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24</w:t>
            </w:r>
          </w:p>
        </w:tc>
        <w:tc>
          <w:tcPr>
            <w:tcW w:w="1000" w:type="dxa"/>
          </w:tcPr>
          <w:p>
            <w:r>
              <w:t xml:space="preserve">1/5</w:t>
            </w:r>
          </w:p>
        </w:tc>
        <w:tc>
          <w:tcPr>
            <w:tcW w:w="1000" w:type="dxa"/>
          </w:tcPr>
          <w:p>
            <w:r>
              <w:t xml:space="preserve">3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5</w:t>
            </w:r>
          </w:p>
        </w:tc>
        <w:tc>
          <w:tcPr>
            <w:tcW w:w="1000" w:type="dxa"/>
          </w:tcPr>
          <w:p>
            <w:r>
              <w:t xml:space="preserve">1/2</w:t>
            </w:r>
          </w:p>
        </w:tc>
        <w:tc>
          <w:tcPr>
            <w:tcW w:w="1000" w:type="dxa"/>
          </w:tcPr>
          <w:p>
            <w:r>
              <w:t xml:space="preserve">1/10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32</w:t>
            </w:r>
          </w:p>
        </w:tc>
        <w:tc>
          <w:tcPr>
            <w:tcW w:w="1000" w:type="dxa"/>
          </w:tcPr>
          <w:p>
            <w:r>
              <w:t xml:space="preserve">3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75</w:t>
            </w:r>
          </w:p>
        </w:tc>
        <w:tc>
          <w:tcPr>
            <w:tcW w:w="1000" w:type="dxa"/>
          </w:tcPr>
          <w:p>
            <w:r>
              <w:t xml:space="preserve">5</w:t>
            </w:r>
          </w:p>
        </w:tc>
        <w:tc>
          <w:tcPr>
            <w:tcW w:w="1000" w:type="dxa"/>
          </w:tcPr>
          <w:p>
            <w:r>
              <w:t xml:space="preserve">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F(X0)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-4</w:t>
            </w:r>
          </w:p>
        </w:tc>
        <w:tc>
          <w:tcPr>
            <w:tcW w:w="1000" w:type="dxa"/>
          </w:tcPr>
          <w:p>
            <w:r>
              <w:t xml:space="preserve">-3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Переходим к основному алгоритму симплекс-метода.</w:t>
      </w:r>
    </w:p>
    <w:p>
      <w:pPr>
        <w:pStyle w:val="pStyle"/>
      </w:pPr>
      <w:r>
        <w:rPr>
          <w:b/>
        </w:rPr>
        <w:t>Итерация №0</w:t>
      </w:r>
      <w:r>
        <w:t xml:space="preserve">.</w:t>
      </w:r>
    </w:p>
    <w:p>
      <w:pPr>
        <w:pStyle w:val="pStyle"/>
      </w:pPr>
      <w:r>
        <w:t xml:space="preserve">Текущий опорный план неоптимален, так как в индексной строке находятся отрицательные коэффициенты.</w:t>
      </w:r>
    </w:p>
    <w:p>
      <w:pPr>
        <w:pStyle w:val="pStyle"/>
      </w:pPr>
      <w:r>
        <w:t xml:space="preserve">В качестве ведущего выберем столбец, соответствующий переменной x</w:t>
      </w:r>
      <w:r>
        <w:rPr>
          <w:vertAlign w:val="subscript"/>
        </w:rPr>
        <w:t>1</w:t>
      </w:r>
      <w:r>
        <w:t xml:space="preserve">, так как это наибольший коэффициент по модулю.</w:t>
      </w:r>
    </w:p>
    <w:p>
      <w:pPr>
        <w:pStyle w:val="pStyle"/>
      </w:pPr>
      <w:r>
        <w:t xml:space="preserve">Вычислим значения D</w:t>
      </w:r>
      <w:r>
        <w:rPr>
          <w:vertAlign w:val="subscript"/>
        </w:rPr>
        <w:t>i</w:t>
      </w:r>
      <w:r>
        <w:t xml:space="preserve"> по строкам как частное от деления: b</w:t>
      </w:r>
      <w:r>
        <w:rPr>
          <w:vertAlign w:val="subscript"/>
        </w:rPr>
        <w:t>i</w:t>
      </w:r>
      <w:r>
        <w:t xml:space="preserve"> / a</w:t>
      </w:r>
      <w:r>
        <w:rPr>
          <w:vertAlign w:val="subscript"/>
        </w:rPr>
        <w:t>i1</w:t>
      </w:r>
    </w:p>
    <w:p>
      <w:pPr>
        <w:pStyle w:val="pStyle"/>
      </w:pPr>
      <w:r>
        <w:t xml:space="preserve">и из них выберем наименьшее:</w:t>
      </w:r>
    </w:p>
    <w:p>
      <w:pPr>
        <w:pStyle w:val="pStyle"/>
      </w:pPr>
      <w:r>
        <w:t xml:space="preserve">min (24 : 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5</w:t>
      </w:r>
      <w:r>
        <w:t xml:space="preserve"> , 5 : 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2</w:t>
      </w:r>
      <w:r>
        <w:t xml:space="preserve"> , 32 : 3 , 75 : 5 ) = 10</w:t>
      </w:r>
    </w:p>
    <w:p>
      <w:pPr>
        <w:pStyle w:val="pStyle"/>
      </w:pPr>
      <w:r>
        <w:t xml:space="preserve">Следовательно, 2-ая строка является ведущей.</w:t>
      </w:r>
    </w:p>
    <w:p>
      <w:pPr>
        <w:pStyle w:val="pStyle"/>
      </w:pPr>
      <w:r>
        <w:t xml:space="preserve">Разрешающий элемент равен (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2</w:t>
      </w:r>
      <w:r>
        <w:t xml:space="preserve">) и находится на пересечении ведущего столбца и ведущей строки.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min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24</w:t>
            </w:r>
          </w:p>
        </w:tc>
        <w:tc>
          <w:tcPr>
            <w:tcW w:w="1000" w:type="dxa"/>
          </w:tcPr>
          <w:p>
            <w:r>
              <w:t xml:space="preserve">1/5</w:t>
            </w:r>
          </w:p>
        </w:tc>
        <w:tc>
          <w:tcPr>
            <w:tcW w:w="1000" w:type="dxa"/>
          </w:tcPr>
          <w:p>
            <w:r>
              <w:t xml:space="preserve">3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120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5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1/2</w:t>
            </w:r>
          </w:p>
        </w:tc>
        <w:tc>
          <w:tcPr>
            <w:tcW w:w="1000" w:type="dxa"/>
          </w:tcPr>
          <w:p>
            <w:r>
              <w:t xml:space="preserve">1/10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32</w:t>
            </w:r>
          </w:p>
        </w:tc>
        <w:tc>
          <w:tcPr>
            <w:tcW w:w="1000" w:type="dxa"/>
          </w:tcPr>
          <w:p>
            <w:r>
              <w:t xml:space="preserve">3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32/3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75</w:t>
            </w:r>
          </w:p>
        </w:tc>
        <w:tc>
          <w:tcPr>
            <w:tcW w:w="1000" w:type="dxa"/>
          </w:tcPr>
          <w:p>
            <w:r>
              <w:t xml:space="preserve">5</w:t>
            </w:r>
          </w:p>
        </w:tc>
        <w:tc>
          <w:tcPr>
            <w:tcW w:w="1000" w:type="dxa"/>
          </w:tcPr>
          <w:p>
            <w:r>
              <w:t xml:space="preserve">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15</w:t>
            </w:r>
          </w:p>
        </w:tc>
      </w:tr>
      <w:tr>
        <w:tc>
          <w:tcPr>
            <w:tcW w:w="1000" w:type="dxa"/>
          </w:tcPr>
          <w:p>
            <w:r>
              <w:t xml:space="preserve">F(X1)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-4</w:t>
            </w:r>
          </w:p>
        </w:tc>
        <w:tc>
          <w:tcPr>
            <w:tcW w:w="1000" w:type="dxa"/>
          </w:tcPr>
          <w:p>
            <w:r>
              <w:t xml:space="preserve">-3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/>
        </w:tc>
      </w:tr>
    </w:tbl>
    <w:p>
      <w:pPr>
        <w:pStyle w:val="pStyle"/>
      </w:pPr>
      <w:r>
        <w:t xml:space="preserve">Формируем следующую часть симплексной таблицы. Вместо переменной x</w:t>
      </w:r>
      <w:r>
        <w:rPr>
          <w:vertAlign w:val="subscript"/>
        </w:rPr>
        <w:t>4</w:t>
      </w:r>
      <w:r>
        <w:t xml:space="preserve"> в план 1 войдет переменная x</w:t>
      </w:r>
      <w:r>
        <w:rPr>
          <w:vertAlign w:val="subscript"/>
        </w:rPr>
        <w:t>1</w:t>
      </w:r>
      <w:r>
        <w:t xml:space="preserve">.</w:t>
      </w:r>
    </w:p>
    <w:p>
      <w:pPr>
        <w:pStyle w:val="pStyle"/>
      </w:pPr>
    </w:p>
    <w:p>
      <w:pPr>
        <w:pStyle w:val="pStyle"/>
      </w:pPr>
      <w:r>
        <w:t xml:space="preserve">Получаем новую симплекс-таблицу: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22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74/25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-2/5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1/5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2/5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-6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25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F(X1)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-11/5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8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rPr>
          <w:b/>
        </w:rPr>
        <w:t>Итерация №1</w:t>
      </w:r>
      <w:r>
        <w:t xml:space="preserve">.</w:t>
      </w:r>
    </w:p>
    <w:p>
      <w:pPr>
        <w:pStyle w:val="pStyle"/>
      </w:pPr>
      <w:r>
        <w:t xml:space="preserve">Текущий опорный план неоптимален, так как в индексной строке находятся отрицательные коэффициенты.</w:t>
      </w:r>
    </w:p>
    <w:p>
      <w:pPr>
        <w:pStyle w:val="pStyle"/>
      </w:pPr>
      <w:r>
        <w:t xml:space="preserve">В качестве ведущего выберем столбец, соответствующий переменной x</w:t>
      </w:r>
      <w:r>
        <w:rPr>
          <w:vertAlign w:val="subscript"/>
        </w:rPr>
        <w:t>2</w:t>
      </w:r>
      <w:r>
        <w:t xml:space="preserve">, так как это наибольший коэффициент по модулю.</w:t>
      </w:r>
    </w:p>
    <w:p>
      <w:pPr>
        <w:pStyle w:val="pStyle"/>
      </w:pPr>
      <w:r>
        <w:t xml:space="preserve">Вычислим значения D</w:t>
      </w:r>
      <w:r>
        <w:rPr>
          <w:vertAlign w:val="subscript"/>
        </w:rPr>
        <w:t>i</w:t>
      </w:r>
      <w:r>
        <w:t xml:space="preserve"> по строкам как частное от деления: b</w:t>
      </w:r>
      <w:r>
        <w:rPr>
          <w:vertAlign w:val="subscript"/>
        </w:rPr>
        <w:t>i</w:t>
      </w:r>
      <w:r>
        <w:t xml:space="preserve"> / a</w:t>
      </w:r>
      <w:r>
        <w:rPr>
          <w:vertAlign w:val="subscript"/>
        </w:rPr>
        <w:t>i2</w:t>
      </w:r>
    </w:p>
    <w:p>
      <w:pPr>
        <w:pStyle w:val="pStyle"/>
      </w:pPr>
      <w:r>
        <w:t xml:space="preserve">и из них выберем наименьшее:</w:t>
      </w:r>
    </w:p>
    <w:p>
      <w:pPr>
        <w:pStyle w:val="pStyle"/>
      </w:pPr>
      <w:r>
        <w:t xml:space="preserve">min (22 : </w:t>
      </w:r>
      <w:r>
        <w:rPr>
          <w:vertAlign w:val="superscript"/>
        </w:rPr>
        <w:t>74</w:t>
      </w:r>
      <w:r>
        <w:t xml:space="preserve">/</w:t>
      </w:r>
      <w:r>
        <w:rPr>
          <w:vertAlign w:val="subscript"/>
        </w:rPr>
        <w:t>25</w:t>
      </w:r>
      <w:r>
        <w:t xml:space="preserve"> , 10 : 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5</w:t>
      </w:r>
      <w:r>
        <w:t xml:space="preserve"> , 2 : </w:t>
      </w:r>
      <w:r>
        <w:rPr>
          <w:vertAlign w:val="superscript"/>
        </w:rPr>
        <w:t>2</w:t>
      </w:r>
      <w:r>
        <w:t xml:space="preserve">/</w:t>
      </w:r>
      <w:r>
        <w:rPr>
          <w:vertAlign w:val="subscript"/>
        </w:rPr>
        <w:t>5</w:t>
      </w:r>
      <w:r>
        <w:t xml:space="preserve"> , 25 : 3 ) = 5</w:t>
      </w:r>
    </w:p>
    <w:p>
      <w:pPr>
        <w:pStyle w:val="pStyle"/>
      </w:pPr>
      <w:r>
        <w:t xml:space="preserve">Следовательно, 3-ая строка является ведущей.</w:t>
      </w:r>
    </w:p>
    <w:p>
      <w:pPr>
        <w:pStyle w:val="pStyle"/>
      </w:pPr>
      <w:r>
        <w:t xml:space="preserve">Разрешающий элемент равен (</w:t>
      </w:r>
      <w:r>
        <w:rPr>
          <w:vertAlign w:val="superscript"/>
        </w:rPr>
        <w:t>2</w:t>
      </w:r>
      <w:r>
        <w:t xml:space="preserve">/</w:t>
      </w:r>
      <w:r>
        <w:rPr>
          <w:vertAlign w:val="subscript"/>
        </w:rPr>
        <w:t>5</w:t>
      </w:r>
      <w:r>
        <w:t xml:space="preserve">) и находится на пересечении ведущего столбца и ведущей строки.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min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22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74/25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-2/5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275/37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1/5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50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2/5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-6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5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25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25/3</w:t>
            </w:r>
          </w:p>
        </w:tc>
      </w:tr>
      <w:tr>
        <w:tc>
          <w:tcPr>
            <w:tcW w:w="1000" w:type="dxa"/>
          </w:tcPr>
          <w:p>
            <w:r>
              <w:t xml:space="preserve">F(X2)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-11/5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8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/>
        </w:tc>
      </w:tr>
    </w:tbl>
    <w:p>
      <w:pPr>
        <w:pStyle w:val="pStyle"/>
      </w:pPr>
      <w:r>
        <w:t xml:space="preserve">Формируем следующую часть симплексной таблицы. Вместо переменной x</w:t>
      </w:r>
      <w:r>
        <w:rPr>
          <w:vertAlign w:val="subscript"/>
        </w:rPr>
        <w:t>5</w:t>
      </w:r>
      <w:r>
        <w:t xml:space="preserve"> в план 2 войдет переменная x</w:t>
      </w:r>
      <w:r>
        <w:rPr>
          <w:vertAlign w:val="subscript"/>
        </w:rPr>
        <w:t>2</w:t>
      </w:r>
      <w:r>
        <w:t xml:space="preserve">.</w:t>
      </w:r>
    </w:p>
    <w:p>
      <w:pPr>
        <w:pStyle w:val="pStyle"/>
      </w:pPr>
    </w:p>
    <w:p>
      <w:pPr>
        <w:pStyle w:val="pStyle"/>
      </w:pPr>
      <w:r>
        <w:t xml:space="preserve">Получаем новую симплекс-таблицу: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36/5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44</w:t>
            </w:r>
          </w:p>
        </w:tc>
        <w:tc>
          <w:tcPr>
            <w:tcW w:w="1000" w:type="dxa"/>
          </w:tcPr>
          <w:p>
            <w:r>
              <w:t xml:space="preserve">-37/5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9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5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-15</w:t>
            </w:r>
          </w:p>
        </w:tc>
        <w:tc>
          <w:tcPr>
            <w:tcW w:w="1000" w:type="dxa"/>
          </w:tcPr>
          <w:p>
            <w:r>
              <w:t xml:space="preserve">5/2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35</w:t>
            </w:r>
          </w:p>
        </w:tc>
        <w:tc>
          <w:tcPr>
            <w:tcW w:w="1000" w:type="dxa"/>
          </w:tcPr>
          <w:p>
            <w:r>
              <w:t xml:space="preserve">-15/2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F(X2)</w:t>
            </w:r>
          </w:p>
        </w:tc>
        <w:tc>
          <w:tcPr>
            <w:tcW w:w="1000" w:type="dxa"/>
          </w:tcPr>
          <w:p>
            <w:r>
              <w:t xml:space="preserve">51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-25</w:t>
            </w:r>
          </w:p>
        </w:tc>
        <w:tc>
          <w:tcPr>
            <w:tcW w:w="1000" w:type="dxa"/>
          </w:tcPr>
          <w:p>
            <w:r>
              <w:t xml:space="preserve">11/2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rPr>
          <w:b/>
        </w:rPr>
        <w:t>Итерация №2</w:t>
      </w:r>
      <w:r>
        <w:t xml:space="preserve">.</w:t>
      </w:r>
    </w:p>
    <w:p>
      <w:pPr>
        <w:pStyle w:val="pStyle"/>
      </w:pPr>
      <w:r>
        <w:t xml:space="preserve">Текущий опорный план неоптимален, так как в индексной строке находятся отрицательные коэффициенты.</w:t>
      </w:r>
    </w:p>
    <w:p>
      <w:pPr>
        <w:pStyle w:val="pStyle"/>
      </w:pPr>
      <w:r>
        <w:t xml:space="preserve">В качестве ведущего выберем столбец, соответствующий переменной x</w:t>
      </w:r>
      <w:r>
        <w:rPr>
          <w:vertAlign w:val="subscript"/>
        </w:rPr>
        <w:t>4</w:t>
      </w:r>
      <w:r>
        <w:t xml:space="preserve">, так как это наибольший коэффициент по модулю.</w:t>
      </w:r>
    </w:p>
    <w:p>
      <w:pPr>
        <w:pStyle w:val="pStyle"/>
      </w:pPr>
      <w:r>
        <w:t xml:space="preserve">Вычислим значения D</w:t>
      </w:r>
      <w:r>
        <w:rPr>
          <w:vertAlign w:val="subscript"/>
        </w:rPr>
        <w:t>i</w:t>
      </w:r>
      <w:r>
        <w:t xml:space="preserve"> по строкам как частное от деления: b</w:t>
      </w:r>
      <w:r>
        <w:rPr>
          <w:vertAlign w:val="subscript"/>
        </w:rPr>
        <w:t>i</w:t>
      </w:r>
      <w:r>
        <w:t xml:space="preserve"> / a</w:t>
      </w:r>
      <w:r>
        <w:rPr>
          <w:vertAlign w:val="subscript"/>
        </w:rPr>
        <w:t>i4</w:t>
      </w:r>
    </w:p>
    <w:p>
      <w:pPr>
        <w:pStyle w:val="pStyle"/>
      </w:pPr>
      <w:r>
        <w:t xml:space="preserve">и из них выберем наименьшее:</w:t>
      </w:r>
    </w:p>
    <w:p>
      <w:pPr>
        <w:pStyle w:val="pStyle"/>
      </w:pPr>
      <w:r>
        <w:t xml:space="preserve">min (</w:t>
      </w:r>
      <w:r>
        <w:rPr>
          <w:vertAlign w:val="superscript"/>
        </w:rPr>
        <w:t>36</w:t>
      </w:r>
      <w:r>
        <w:t xml:space="preserve">/</w:t>
      </w:r>
      <w:r>
        <w:rPr>
          <w:vertAlign w:val="subscript"/>
        </w:rPr>
        <w:t>5</w:t>
      </w:r>
      <w:r>
        <w:t xml:space="preserve"> : 44 , 9 : 5 , - , 10 : 35 ) = </w:t>
      </w:r>
      <w:r>
        <w:rPr>
          <w:vertAlign w:val="superscript"/>
        </w:rPr>
        <w:t>9</w:t>
      </w:r>
      <w:r>
        <w:t xml:space="preserve">/</w:t>
      </w:r>
      <w:r>
        <w:rPr>
          <w:vertAlign w:val="subscript"/>
        </w:rPr>
        <w:t>55</w:t>
      </w:r>
    </w:p>
    <w:p>
      <w:pPr>
        <w:pStyle w:val="pStyle"/>
      </w:pPr>
      <w:r>
        <w:t xml:space="preserve">Следовательно, 1-ая строка является ведущей.</w:t>
      </w:r>
    </w:p>
    <w:p>
      <w:pPr>
        <w:pStyle w:val="pStyle"/>
      </w:pPr>
      <w:r>
        <w:t xml:space="preserve">Разрешающий элемент равен (44) и находится на пересечении ведущего столбца и ведущей строки.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min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36/5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44</w:t>
            </w:r>
          </w:p>
        </w:tc>
        <w:tc>
          <w:tcPr>
            <w:tcW w:w="1000" w:type="dxa"/>
          </w:tcPr>
          <w:p>
            <w:r>
              <w:t xml:space="preserve">-37/5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9/55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9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5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9/5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-15</w:t>
            </w:r>
          </w:p>
        </w:tc>
        <w:tc>
          <w:tcPr>
            <w:tcW w:w="1000" w:type="dxa"/>
          </w:tcPr>
          <w:p>
            <w:r>
              <w:t xml:space="preserve">5/2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35</w:t>
            </w:r>
          </w:p>
        </w:tc>
        <w:tc>
          <w:tcPr>
            <w:tcW w:w="1000" w:type="dxa"/>
          </w:tcPr>
          <w:p>
            <w:r>
              <w:t xml:space="preserve">-15/2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2/7</w:t>
            </w:r>
          </w:p>
        </w:tc>
      </w:tr>
      <w:tr>
        <w:tc>
          <w:tcPr>
            <w:tcW w:w="1000" w:type="dxa"/>
          </w:tcPr>
          <w:p>
            <w:r>
              <w:t xml:space="preserve">F(X3)</w:t>
            </w:r>
          </w:p>
        </w:tc>
        <w:tc>
          <w:tcPr>
            <w:tcW w:w="1000" w:type="dxa"/>
          </w:tcPr>
          <w:p>
            <w:r>
              <w:t xml:space="preserve">51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-25</w:t>
            </w:r>
          </w:p>
        </w:tc>
        <w:tc>
          <w:tcPr>
            <w:tcW w:w="1000" w:type="dxa"/>
          </w:tcPr>
          <w:p>
            <w:r>
              <w:t xml:space="preserve">11/2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/>
        </w:tc>
      </w:tr>
    </w:tbl>
    <w:p>
      <w:pPr>
        <w:pStyle w:val="pStyle"/>
      </w:pPr>
      <w:r>
        <w:t xml:space="preserve">Формируем следующую часть симплексной таблицы. Вместо переменной x</w:t>
      </w:r>
      <w:r>
        <w:rPr>
          <w:vertAlign w:val="subscript"/>
        </w:rPr>
        <w:t>3</w:t>
      </w:r>
      <w:r>
        <w:t xml:space="preserve"> в план 3 войдет переменная x</w:t>
      </w:r>
      <w:r>
        <w:rPr>
          <w:vertAlign w:val="subscript"/>
        </w:rPr>
        <w:t>4</w:t>
      </w:r>
      <w:r>
        <w:t xml:space="preserve">.</w:t>
      </w:r>
    </w:p>
    <w:p>
      <w:pPr>
        <w:pStyle w:val="pStyle"/>
      </w:pPr>
    </w:p>
    <w:p>
      <w:pPr>
        <w:pStyle w:val="pStyle"/>
      </w:pPr>
      <w:r>
        <w:t xml:space="preserve">Получаем новую симплекс-таблицу: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9/55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1/44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-37/220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90/11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-5/44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15/44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82/11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15/44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47/11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-35/44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-71/44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F(X3)</w:t>
            </w:r>
          </w:p>
        </w:tc>
        <w:tc>
          <w:tcPr>
            <w:tcW w:w="1000" w:type="dxa"/>
          </w:tcPr>
          <w:p>
            <w:r>
              <w:t xml:space="preserve">606/11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25/44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57/44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Конец итераций: индексная строка не содержит отрицательных элементов - найден оптимальный план</w:t>
      </w:r>
    </w:p>
    <w:p>
      <w:pPr>
        <w:pStyle w:val="pStyle"/>
      </w:pPr>
      <w:r>
        <w:t xml:space="preserve">Среди значений индексной строки нет отрицательных. Поэтому эта таблица определяет оптимальный план задачи.</w:t>
      </w:r>
    </w:p>
    <w:p>
      <w:pPr>
        <w:pStyle w:val="pStyle"/>
      </w:pPr>
      <w:r>
        <w:t xml:space="preserve">Окончательный вариант симплекс-таблицы: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9/55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1/44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-37/220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90/11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-5/44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15/44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82/11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15/44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47/11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-35/44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-71/44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F(X4)</w:t>
            </w:r>
          </w:p>
        </w:tc>
        <w:tc>
          <w:tcPr>
            <w:tcW w:w="1000" w:type="dxa"/>
          </w:tcPr>
          <w:p>
            <w:r>
              <w:t xml:space="preserve">606/11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25/44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57/44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Оптимальный план можно записать так: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= </w:t>
      </w:r>
      <w:r>
        <w:rPr>
          <w:vertAlign w:val="superscript"/>
        </w:rPr>
        <w:t>90</w:t>
      </w:r>
      <w:r>
        <w:t xml:space="preserve">/</w:t>
      </w:r>
      <w:r>
        <w:rPr>
          <w:vertAlign w:val="subscript"/>
        </w:rPr>
        <w:t>11</w:t>
      </w:r>
      <w:r>
        <w:t xml:space="preserve">, x</w:t>
      </w:r>
      <w:r>
        <w:rPr>
          <w:vertAlign w:val="subscript"/>
        </w:rPr>
        <w:t>2</w:t>
      </w:r>
      <w:r>
        <w:t xml:space="preserve"> = </w:t>
      </w:r>
      <w:r>
        <w:rPr>
          <w:vertAlign w:val="superscript"/>
        </w:rPr>
        <w:t>82</w:t>
      </w:r>
      <w:r>
        <w:t xml:space="preserve">/</w:t>
      </w:r>
      <w:r>
        <w:rPr>
          <w:vertAlign w:val="subscript"/>
        </w:rPr>
        <w:t>11</w:t>
      </w:r>
    </w:p>
    <w:p>
      <w:pPr>
        <w:pStyle w:val="pStyle"/>
      </w:pPr>
      <w:r>
        <w:t xml:space="preserve">F(X) = 4∙</w:t>
      </w:r>
      <w:r>
        <w:rPr>
          <w:vertAlign w:val="superscript"/>
        </w:rPr>
        <w:t>90</w:t>
      </w:r>
      <w:r>
        <w:t xml:space="preserve">/</w:t>
      </w:r>
      <w:r>
        <w:rPr>
          <w:vertAlign w:val="subscript"/>
        </w:rPr>
        <w:t>11</w:t>
      </w:r>
      <w:r>
        <w:t xml:space="preserve"> + 3∙</w:t>
      </w:r>
      <w:r>
        <w:rPr>
          <w:vertAlign w:val="superscript"/>
        </w:rPr>
        <w:t>82</w:t>
      </w:r>
      <w:r>
        <w:t xml:space="preserve">/</w:t>
      </w:r>
      <w:r>
        <w:rPr>
          <w:vertAlign w:val="subscript"/>
        </w:rPr>
        <w:t>11</w:t>
      </w:r>
      <w:r>
        <w:t xml:space="preserve"> = </w:t>
      </w:r>
      <w:r>
        <w:rPr>
          <w:vertAlign w:val="superscript"/>
        </w:rPr>
        <w:t>606</w:t>
      </w:r>
      <w:r>
        <w:t xml:space="preserve">/</w:t>
      </w:r>
      <w:r>
        <w:rPr>
          <w:vertAlign w:val="subscript"/>
        </w:rPr>
        <w:t>11</w:t>
      </w:r>
    </w:p>
    <w:p>
      <w:pPr>
        <w:pStyle w:val="pStyle"/>
      </w:pPr>
      <w:r>
        <w:rPr>
          <w:b/>
        </w:rPr>
        <w:t>Метод Гомори</w:t>
      </w:r>
      <w:r>
        <w:t xml:space="preserve">.</w:t>
      </w:r>
    </w:p>
    <w:p>
      <w:pPr>
        <w:pStyle w:val="pStyle"/>
      </w:pPr>
      <w:r>
        <w:t xml:space="preserve">В полученном оптимальном плане присутствуют дробные числа.</w:t>
      </w:r>
    </w:p>
    <w:p>
      <w:pPr>
        <w:pStyle w:val="pStyle"/>
      </w:pPr>
      <w:r>
        <w:t xml:space="preserve">По 3-у уравнению с переменной x</w:t>
      </w:r>
      <w:r>
        <w:rPr>
          <w:vertAlign w:val="subscript"/>
        </w:rPr>
        <w:t>2</w:t>
      </w:r>
      <w:r>
        <w:t xml:space="preserve">, получившей нецелочисленное значение в оптимальном плане с наибольшей дробной частью </w:t>
      </w:r>
      <w:r>
        <w:rPr>
          <w:vertAlign w:val="superscript"/>
        </w:rPr>
        <w:t>5</w:t>
      </w:r>
      <w:r>
        <w:t xml:space="preserve">/</w:t>
      </w:r>
      <w:r>
        <w:rPr>
          <w:vertAlign w:val="subscript"/>
        </w:rPr>
        <w:t>11</w:t>
      </w:r>
      <w:r>
        <w:t xml:space="preserve">, составляем дополнительное ограничение:</w:t>
      </w:r>
    </w:p>
    <w:p>
      <w:pPr>
        <w:pStyle w:val="pStyle"/>
      </w:pPr>
      <w:r>
        <w:t xml:space="preserve">q</w:t>
      </w:r>
      <w:r>
        <w:rPr>
          <w:vertAlign w:val="subscript"/>
        </w:rPr>
        <w:t>3</w:t>
      </w:r>
      <w:r>
        <w:t xml:space="preserve"> - q</w:t>
      </w:r>
      <w:r>
        <w:rPr>
          <w:vertAlign w:val="subscript"/>
        </w:rPr>
        <w:t>31</w:t>
      </w:r>
      <w:r>
        <w:t xml:space="preserve">•x</w:t>
      </w:r>
      <w:r>
        <w:rPr>
          <w:vertAlign w:val="subscript"/>
        </w:rPr>
        <w:t>1</w:t>
      </w:r>
      <w:r>
        <w:t xml:space="preserve"> - q</w:t>
      </w:r>
      <w:r>
        <w:rPr>
          <w:vertAlign w:val="subscript"/>
        </w:rPr>
        <w:t>32</w:t>
      </w:r>
      <w:r>
        <w:t xml:space="preserve">•x</w:t>
      </w:r>
      <w:r>
        <w:rPr>
          <w:vertAlign w:val="subscript"/>
        </w:rPr>
        <w:t>2</w:t>
      </w:r>
      <w:r>
        <w:t xml:space="preserve"> - q</w:t>
      </w:r>
      <w:r>
        <w:rPr>
          <w:vertAlign w:val="subscript"/>
        </w:rPr>
        <w:t>33</w:t>
      </w:r>
      <w:r>
        <w:t xml:space="preserve">•x</w:t>
      </w:r>
      <w:r>
        <w:rPr>
          <w:vertAlign w:val="subscript"/>
        </w:rPr>
        <w:t>3</w:t>
      </w:r>
      <w:r>
        <w:t xml:space="preserve"> - q</w:t>
      </w:r>
      <w:r>
        <w:rPr>
          <w:vertAlign w:val="subscript"/>
        </w:rPr>
        <w:t>34</w:t>
      </w:r>
      <w:r>
        <w:t xml:space="preserve">•x</w:t>
      </w:r>
      <w:r>
        <w:rPr>
          <w:vertAlign w:val="subscript"/>
        </w:rPr>
        <w:t>4</w:t>
      </w:r>
      <w:r>
        <w:t xml:space="preserve"> - q</w:t>
      </w:r>
      <w:r>
        <w:rPr>
          <w:vertAlign w:val="subscript"/>
        </w:rPr>
        <w:t>35</w:t>
      </w:r>
      <w:r>
        <w:t xml:space="preserve">•x</w:t>
      </w:r>
      <w:r>
        <w:rPr>
          <w:vertAlign w:val="subscript"/>
        </w:rPr>
        <w:t>5</w:t>
      </w:r>
      <w:r>
        <w:t xml:space="preserve"> - q</w:t>
      </w:r>
      <w:r>
        <w:rPr>
          <w:vertAlign w:val="subscript"/>
        </w:rPr>
        <w:t>36</w:t>
      </w:r>
      <w:r>
        <w:t xml:space="preserve">•x</w:t>
      </w:r>
      <w:r>
        <w:rPr>
          <w:vertAlign w:val="subscript"/>
        </w:rPr>
        <w:t>6</w:t>
      </w:r>
      <w:r>
        <w:t xml:space="preserve">≤0</w:t>
      </w:r>
    </w:p>
    <w:p>
      <w:pPr>
        <w:pStyle w:val="pStyle"/>
      </w:pPr>
      <w:r>
        <w:t xml:space="preserve">q</w:t>
      </w:r>
      <w:r>
        <w:rPr>
          <w:vertAlign w:val="subscript"/>
        </w:rPr>
        <w:t>3</w:t>
      </w:r>
      <w:r>
        <w:t xml:space="preserve"> = b</w:t>
      </w:r>
      <w:r>
        <w:rPr>
          <w:vertAlign w:val="subscript"/>
        </w:rPr>
        <w:t>3</w:t>
      </w:r>
      <w:r>
        <w:t xml:space="preserve"> - [b</w:t>
      </w:r>
      <w:r>
        <w:rPr>
          <w:vertAlign w:val="subscript"/>
        </w:rPr>
        <w:t>3</w:t>
      </w:r>
      <w:r>
        <w:t xml:space="preserve">] = </w:t>
      </w:r>
      <w:r>
        <w:rPr>
          <w:vertAlign w:val="superscript"/>
        </w:rPr>
        <w:t>82</w:t>
      </w:r>
      <w:r>
        <w:t xml:space="preserve">/</w:t>
      </w:r>
      <w:r>
        <w:rPr>
          <w:vertAlign w:val="subscript"/>
        </w:rPr>
        <w:t>11</w:t>
      </w:r>
      <w:r>
        <w:t xml:space="preserve"> - 7 = </w:t>
      </w:r>
      <w:r>
        <w:rPr>
          <w:vertAlign w:val="superscript"/>
        </w:rPr>
        <w:t>5</w:t>
      </w:r>
      <w:r>
        <w:t xml:space="preserve">/</w:t>
      </w:r>
      <w:r>
        <w:rPr>
          <w:vertAlign w:val="subscript"/>
        </w:rPr>
        <w:t>11</w:t>
      </w:r>
    </w:p>
    <w:p>
      <w:pPr>
        <w:pStyle w:val="pStyle"/>
      </w:pPr>
      <w:r>
        <w:t xml:space="preserve">q</w:t>
      </w:r>
      <w:r>
        <w:rPr>
          <w:vertAlign w:val="subscript"/>
        </w:rPr>
        <w:t>3</w:t>
      </w:r>
      <w:r>
        <w:rPr>
          <w:vertAlign w:val="subscript"/>
        </w:rPr>
        <w:t>1</w:t>
      </w:r>
      <w:r>
        <w:t xml:space="preserve"> = a</w:t>
      </w:r>
      <w:r>
        <w:rPr>
          <w:vertAlign w:val="subscript"/>
        </w:rPr>
        <w:t>3</w:t>
      </w:r>
      <w:r>
        <w:rPr>
          <w:vertAlign w:val="subscript"/>
        </w:rPr>
        <w:t>1</w:t>
      </w:r>
      <w:r>
        <w:t xml:space="preserve"> - [a</w:t>
      </w:r>
      <w:r>
        <w:rPr>
          <w:vertAlign w:val="subscript"/>
        </w:rPr>
        <w:t>3</w:t>
      </w:r>
      <w:r>
        <w:rPr>
          <w:vertAlign w:val="subscript"/>
        </w:rPr>
        <w:t>1</w:t>
      </w:r>
      <w:r>
        <w:t xml:space="preserve">] = 0 - 0 = 0</w:t>
      </w:r>
    </w:p>
    <w:p>
      <w:pPr>
        <w:pStyle w:val="pStyle"/>
      </w:pPr>
      <w:r>
        <w:t xml:space="preserve">q</w:t>
      </w:r>
      <w:r>
        <w:rPr>
          <w:vertAlign w:val="subscript"/>
        </w:rPr>
        <w:t>3</w:t>
      </w:r>
      <w:r>
        <w:rPr>
          <w:vertAlign w:val="subscript"/>
        </w:rPr>
        <w:t>2</w:t>
      </w:r>
      <w:r>
        <w:t xml:space="preserve"> = a</w:t>
      </w:r>
      <w:r>
        <w:rPr>
          <w:vertAlign w:val="subscript"/>
        </w:rPr>
        <w:t>3</w:t>
      </w:r>
      <w:r>
        <w:rPr>
          <w:vertAlign w:val="subscript"/>
        </w:rPr>
        <w:t>2</w:t>
      </w:r>
      <w:r>
        <w:t xml:space="preserve"> - [a</w:t>
      </w:r>
      <w:r>
        <w:rPr>
          <w:vertAlign w:val="subscript"/>
        </w:rPr>
        <w:t>3</w:t>
      </w:r>
      <w:r>
        <w:rPr>
          <w:vertAlign w:val="subscript"/>
        </w:rPr>
        <w:t>2</w:t>
      </w:r>
      <w:r>
        <w:t xml:space="preserve">] = 1 - 1 = 0</w:t>
      </w:r>
    </w:p>
    <w:p>
      <w:pPr>
        <w:pStyle w:val="pStyle"/>
      </w:pPr>
      <w:r>
        <w:t xml:space="preserve">q</w:t>
      </w:r>
      <w:r>
        <w:rPr>
          <w:vertAlign w:val="subscript"/>
        </w:rPr>
        <w:t>3</w:t>
      </w:r>
      <w:r>
        <w:rPr>
          <w:vertAlign w:val="subscript"/>
        </w:rPr>
        <w:t>3</w:t>
      </w:r>
      <w:r>
        <w:t xml:space="preserve"> = a</w:t>
      </w:r>
      <w:r>
        <w:rPr>
          <w:vertAlign w:val="subscript"/>
        </w:rPr>
        <w:t>3</w:t>
      </w:r>
      <w:r>
        <w:rPr>
          <w:vertAlign w:val="subscript"/>
        </w:rPr>
        <w:t>3</w:t>
      </w:r>
      <w:r>
        <w:t xml:space="preserve"> - [a</w:t>
      </w:r>
      <w:r>
        <w:rPr>
          <w:vertAlign w:val="subscript"/>
        </w:rPr>
        <w:t>3</w:t>
      </w:r>
      <w:r>
        <w:rPr>
          <w:vertAlign w:val="subscript"/>
        </w:rPr>
        <w:t>3</w:t>
      </w:r>
      <w:r>
        <w:t xml:space="preserve">] = </w:t>
      </w:r>
      <w:r>
        <w:rPr>
          <w:vertAlign w:val="superscript"/>
        </w:rPr>
        <w:t>15</w:t>
      </w:r>
      <w:r>
        <w:t xml:space="preserve">/</w:t>
      </w:r>
      <w:r>
        <w:rPr>
          <w:vertAlign w:val="subscript"/>
        </w:rPr>
        <w:t>44</w:t>
      </w:r>
      <w:r>
        <w:t xml:space="preserve"> - 0 = </w:t>
      </w:r>
      <w:r>
        <w:rPr>
          <w:vertAlign w:val="superscript"/>
        </w:rPr>
        <w:t>15</w:t>
      </w:r>
      <w:r>
        <w:t xml:space="preserve">/</w:t>
      </w:r>
      <w:r>
        <w:rPr>
          <w:vertAlign w:val="subscript"/>
        </w:rPr>
        <w:t>44</w:t>
      </w:r>
    </w:p>
    <w:p>
      <w:pPr>
        <w:pStyle w:val="pStyle"/>
      </w:pPr>
      <w:r>
        <w:t xml:space="preserve">q</w:t>
      </w:r>
      <w:r>
        <w:rPr>
          <w:vertAlign w:val="subscript"/>
        </w:rPr>
        <w:t>3</w:t>
      </w:r>
      <w:r>
        <w:rPr>
          <w:vertAlign w:val="subscript"/>
        </w:rPr>
        <w:t>4</w:t>
      </w:r>
      <w:r>
        <w:t xml:space="preserve"> = a</w:t>
      </w:r>
      <w:r>
        <w:rPr>
          <w:vertAlign w:val="subscript"/>
        </w:rPr>
        <w:t>3</w:t>
      </w:r>
      <w:r>
        <w:rPr>
          <w:vertAlign w:val="subscript"/>
        </w:rPr>
        <w:t>4</w:t>
      </w:r>
      <w:r>
        <w:t xml:space="preserve"> - [a</w:t>
      </w:r>
      <w:r>
        <w:rPr>
          <w:vertAlign w:val="subscript"/>
        </w:rPr>
        <w:t>3</w:t>
      </w:r>
      <w:r>
        <w:rPr>
          <w:vertAlign w:val="subscript"/>
        </w:rPr>
        <w:t>4</w:t>
      </w:r>
      <w:r>
        <w:t xml:space="preserve">] = 0 - 0 = 0</w:t>
      </w:r>
    </w:p>
    <w:p>
      <w:pPr>
        <w:pStyle w:val="pStyle"/>
      </w:pPr>
      <w:r>
        <w:t xml:space="preserve">q</w:t>
      </w:r>
      <w:r>
        <w:rPr>
          <w:vertAlign w:val="subscript"/>
        </w:rPr>
        <w:t>3</w:t>
      </w:r>
      <w:r>
        <w:rPr>
          <w:vertAlign w:val="subscript"/>
        </w:rPr>
        <w:t>5</w:t>
      </w:r>
      <w:r>
        <w:t xml:space="preserve"> = a</w:t>
      </w:r>
      <w:r>
        <w:rPr>
          <w:vertAlign w:val="subscript"/>
        </w:rPr>
        <w:t>3</w:t>
      </w:r>
      <w:r>
        <w:rPr>
          <w:vertAlign w:val="subscript"/>
        </w:rPr>
        <w:t>5</w:t>
      </w:r>
      <w:r>
        <w:t xml:space="preserve"> - [a</w:t>
      </w:r>
      <w:r>
        <w:rPr>
          <w:vertAlign w:val="subscript"/>
        </w:rPr>
        <w:t>3</w:t>
      </w:r>
      <w:r>
        <w:rPr>
          <w:vertAlign w:val="subscript"/>
        </w:rPr>
        <w:t>5</w:t>
      </w:r>
      <w:r>
        <w:t xml:space="preserve">] = </w:t>
      </w:r>
      <w:r>
        <w:rPr>
          <w:vertAlign w:val="superscript"/>
        </w:rPr>
        <w:t>-1</w:t>
      </w:r>
      <w:r>
        <w:t xml:space="preserve">/</w:t>
      </w:r>
      <w:r>
        <w:rPr>
          <w:vertAlign w:val="subscript"/>
        </w:rPr>
        <w:t>44</w:t>
      </w:r>
      <w:r>
        <w:t xml:space="preserve"> + 1 = </w:t>
      </w:r>
      <w:r>
        <w:rPr>
          <w:vertAlign w:val="superscript"/>
        </w:rPr>
        <w:t>43</w:t>
      </w:r>
      <w:r>
        <w:t xml:space="preserve">/</w:t>
      </w:r>
      <w:r>
        <w:rPr>
          <w:vertAlign w:val="subscript"/>
        </w:rPr>
        <w:t>44</w:t>
      </w:r>
    </w:p>
    <w:p>
      <w:pPr>
        <w:pStyle w:val="pStyle"/>
      </w:pPr>
      <w:r>
        <w:t xml:space="preserve">q</w:t>
      </w:r>
      <w:r>
        <w:rPr>
          <w:vertAlign w:val="subscript"/>
        </w:rPr>
        <w:t>3</w:t>
      </w:r>
      <w:r>
        <w:rPr>
          <w:vertAlign w:val="subscript"/>
        </w:rPr>
        <w:t>6</w:t>
      </w:r>
      <w:r>
        <w:t xml:space="preserve"> = a</w:t>
      </w:r>
      <w:r>
        <w:rPr>
          <w:vertAlign w:val="subscript"/>
        </w:rPr>
        <w:t>3</w:t>
      </w:r>
      <w:r>
        <w:rPr>
          <w:vertAlign w:val="subscript"/>
        </w:rPr>
        <w:t>6</w:t>
      </w:r>
      <w:r>
        <w:t xml:space="preserve"> - [a</w:t>
      </w:r>
      <w:r>
        <w:rPr>
          <w:vertAlign w:val="subscript"/>
        </w:rPr>
        <w:t>3</w:t>
      </w:r>
      <w:r>
        <w:rPr>
          <w:vertAlign w:val="subscript"/>
        </w:rPr>
        <w:t>6</w:t>
      </w:r>
      <w:r>
        <w:t xml:space="preserve">] = 0 - 0 = 0</w:t>
      </w:r>
    </w:p>
    <w:p>
      <w:pPr>
        <w:pStyle w:val="pStyle"/>
      </w:pPr>
      <w:r>
        <w:t xml:space="preserve">Дополнительное ограничение имеет вид:</w:t>
      </w:r>
    </w:p>
    <w:p>
      <w:pPr>
        <w:pStyle w:val="pStyle"/>
      </w:pPr>
      <w:r>
        <w:rPr>
          <w:vertAlign w:val="superscript"/>
        </w:rPr>
        <w:t>5</w:t>
      </w:r>
      <w:r>
        <w:t xml:space="preserve">/</w:t>
      </w:r>
      <w:r>
        <w:rPr>
          <w:vertAlign w:val="subscript"/>
        </w:rPr>
        <w:t>11</w:t>
      </w:r>
      <w:r>
        <w:t xml:space="preserve">-</w:t>
      </w:r>
      <w:r>
        <w:rPr>
          <w:vertAlign w:val="superscript"/>
        </w:rPr>
        <w:t>15</w:t>
      </w:r>
      <w:r>
        <w:t xml:space="preserve">/</w:t>
      </w:r>
      <w:r>
        <w:rPr>
          <w:vertAlign w:val="subscript"/>
        </w:rPr>
        <w:t>44</w:t>
      </w:r>
      <w:r>
        <w:t xml:space="preserve">x</w:t>
      </w:r>
      <w:r>
        <w:rPr>
          <w:vertAlign w:val="subscript"/>
        </w:rPr>
        <w:t>3</w:t>
      </w:r>
      <w:r>
        <w:t xml:space="preserve">-</w:t>
      </w:r>
      <w:r>
        <w:rPr>
          <w:vertAlign w:val="superscript"/>
        </w:rPr>
        <w:t>43</w:t>
      </w:r>
      <w:r>
        <w:t xml:space="preserve">/</w:t>
      </w:r>
      <w:r>
        <w:rPr>
          <w:vertAlign w:val="subscript"/>
        </w:rPr>
        <w:t>44</w:t>
      </w:r>
      <w:r>
        <w:t xml:space="preserve">x</w:t>
      </w:r>
      <w:r>
        <w:rPr>
          <w:vertAlign w:val="subscript"/>
        </w:rPr>
        <w:t>5</w:t>
      </w:r>
      <w:r>
        <w:t xml:space="preserve"> ≤ 0</w:t>
      </w:r>
    </w:p>
    <w:p>
      <w:pPr>
        <w:pStyle w:val="pStyle"/>
      </w:pPr>
      <w:r>
        <w:t xml:space="preserve">Преобразуем полученное неравенство в уравнение:</w:t>
      </w:r>
    </w:p>
    <w:p>
      <w:pPr>
        <w:pStyle w:val="pStyle"/>
      </w:pPr>
      <w:r>
        <w:rPr>
          <w:vertAlign w:val="superscript"/>
        </w:rPr>
        <w:t>5</w:t>
      </w:r>
      <w:r>
        <w:t xml:space="preserve">/</w:t>
      </w:r>
      <w:r>
        <w:rPr>
          <w:vertAlign w:val="subscript"/>
        </w:rPr>
        <w:t>11</w:t>
      </w:r>
      <w:r>
        <w:t xml:space="preserve">-</w:t>
      </w:r>
      <w:r>
        <w:rPr>
          <w:vertAlign w:val="superscript"/>
        </w:rPr>
        <w:t>15</w:t>
      </w:r>
      <w:r>
        <w:t xml:space="preserve">/</w:t>
      </w:r>
      <w:r>
        <w:rPr>
          <w:vertAlign w:val="subscript"/>
        </w:rPr>
        <w:t>44</w:t>
      </w:r>
      <w:r>
        <w:t xml:space="preserve">x</w:t>
      </w:r>
      <w:r>
        <w:rPr>
          <w:vertAlign w:val="subscript"/>
        </w:rPr>
        <w:t>3</w:t>
      </w:r>
      <w:r>
        <w:t xml:space="preserve">-</w:t>
      </w:r>
      <w:r>
        <w:rPr>
          <w:vertAlign w:val="superscript"/>
        </w:rPr>
        <w:t>43</w:t>
      </w:r>
      <w:r>
        <w:t xml:space="preserve">/</w:t>
      </w:r>
      <w:r>
        <w:rPr>
          <w:vertAlign w:val="subscript"/>
        </w:rPr>
        <w:t>44</w:t>
      </w:r>
      <w:r>
        <w:t xml:space="preserve">x</w:t>
      </w:r>
      <w:r>
        <w:rPr>
          <w:vertAlign w:val="subscript"/>
        </w:rPr>
        <w:t>5</w:t>
      </w:r>
      <w:r>
        <w:t xml:space="preserve"> + x</w:t>
      </w:r>
      <w:r>
        <w:rPr>
          <w:vertAlign w:val="subscript"/>
        </w:rPr>
        <w:t>7</w:t>
      </w:r>
      <w:r>
        <w:t xml:space="preserve"> = 0</w:t>
      </w:r>
    </w:p>
    <w:p>
      <w:pPr>
        <w:pStyle w:val="pStyle"/>
      </w:pPr>
      <w:r>
        <w:t xml:space="preserve">коэффициенты которого введем дополнительной строкой в оптимальную симплексную таблицу.</w:t>
      </w:r>
    </w:p>
    <w:p>
      <w:pPr>
        <w:pStyle w:val="pStyle"/>
      </w:pPr>
      <w:r>
        <w:t xml:space="preserve">Поскольку двойственный симплекс-метод используется для поиска минимума целевой функции, делаем преобразование F(x) = -F(X).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Базис</w:t>
            </w:r>
          </w:p>
        </w:tc>
        <w:tc>
          <w:tcPr>
            <w:tcW w:w="700" w:type="dxa"/>
          </w:tcPr>
          <w:p>
            <w:r>
              <w:t xml:space="preserve">B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700" w:type="dxa"/>
          </w:tcPr>
          <w:p>
            <w:r>
              <w:t xml:space="preserve">9/55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1/44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-37/220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700" w:type="dxa"/>
          </w:tcPr>
          <w:p>
            <w:r>
              <w:t xml:space="preserve">90/11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-5/44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15/44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700" w:type="dxa"/>
          </w:tcPr>
          <w:p>
            <w:r>
              <w:t xml:space="preserve">82/11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15/44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-1/44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700" w:type="dxa"/>
          </w:tcPr>
          <w:p>
            <w:r>
              <w:t xml:space="preserve">47/11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-35/44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-71/44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  <w:tc>
          <w:tcPr>
            <w:tcW w:w="700" w:type="dxa"/>
          </w:tcPr>
          <w:p>
            <w:r>
              <w:t xml:space="preserve">-5/11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-15/44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-43/44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</w:tr>
      <w:tr>
        <w:tc>
          <w:tcPr>
            <w:tcW w:w="700" w:type="dxa"/>
          </w:tcPr>
          <w:p>
            <w:r>
              <w:t xml:space="preserve">F(X0)</w:t>
            </w:r>
          </w:p>
        </w:tc>
        <w:tc>
          <w:tcPr>
            <w:tcW w:w="700" w:type="dxa"/>
          </w:tcPr>
          <w:p>
            <w:r>
              <w:t xml:space="preserve">-606/11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-25/44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-57/44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План 0 в симплексной таблице </w:t>
      </w:r>
      <w:r>
        <w:rPr>
          <w:b/>
        </w:rPr>
        <w:t>является псевдопланом</w:t>
      </w:r>
      <w:r>
        <w:t xml:space="preserve">, поэтому определяем ведущие строку и столбец.</w:t>
      </w:r>
    </w:p>
    <w:p>
      <w:pPr>
        <w:pStyle w:val="pStyle"/>
      </w:pPr>
      <w:r>
        <w:t xml:space="preserve">Среди отрицательных значений базисных переменных выбираем наибольший по модулю.</w:t>
      </w:r>
    </w:p>
    <w:p>
      <w:pPr>
        <w:pStyle w:val="pStyle"/>
      </w:pPr>
      <w:r>
        <w:t xml:space="preserve">Ведущей будет 5-ая строка, а переменную x</w:t>
      </w:r>
      <w:r>
        <w:rPr>
          <w:vertAlign w:val="subscript"/>
        </w:rPr>
        <w:t>7</w:t>
      </w:r>
      <w:r>
        <w:t xml:space="preserve"> следует вывести из базиса.</w:t>
      </w:r>
    </w:p>
    <w:p>
      <w:pPr>
        <w:pStyle w:val="pStyle"/>
      </w:pPr>
      <w:r>
        <w:t xml:space="preserve">Минимальное значение θ соответствует 5-му столбцу, т.е. переменную x</w:t>
      </w:r>
      <w:r>
        <w:rPr>
          <w:vertAlign w:val="subscript"/>
        </w:rPr>
        <w:t>5</w:t>
      </w:r>
      <w:r>
        <w:t xml:space="preserve"> необходимо ввести в базис.</w:t>
      </w:r>
    </w:p>
    <w:p>
      <w:pPr>
        <w:pStyle w:val="pStyle"/>
      </w:pPr>
      <w:r>
        <w:t xml:space="preserve">На пересечении ведущих строки и столбца находится разрешающий элемент (РЭ), равный (</w:t>
      </w:r>
      <w:r>
        <w:rPr>
          <w:vertAlign w:val="superscript"/>
        </w:rPr>
        <w:t>-43</w:t>
      </w:r>
      <w:r>
        <w:t xml:space="preserve">/</w:t>
      </w:r>
      <w:r>
        <w:rPr>
          <w:vertAlign w:val="subscript"/>
        </w:rPr>
        <w:t>44</w:t>
      </w:r>
      <w:r>
        <w:t xml:space="preserve">).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9/55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1/44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-37/220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90/11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-5/44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15/44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82/11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15/44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47/11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-35/44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-71/44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  <w:tc>
          <w:tcPr>
            <w:tcW w:w="1000" w:type="dxa"/>
          </w:tcPr>
          <w:p>
            <w:r>
              <w:t xml:space="preserve">-5/11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-15/44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-43/44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F(X0)</w:t>
            </w:r>
          </w:p>
        </w:tc>
        <w:tc>
          <w:tcPr>
            <w:tcW w:w="1000" w:type="dxa"/>
          </w:tcPr>
          <w:p>
            <w:r>
              <w:t xml:space="preserve">-606/11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-25/44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-57/44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θ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rPr>
                <w:vertAlign w:val="superscript"/>
              </w:rPr>
              <w:t>-25</w:t>
            </w:r>
            <w:r>
              <w:t xml:space="preserve">/</w:t>
            </w:r>
            <w:r>
              <w:rPr>
                <w:vertAlign w:val="subscript"/>
              </w:rPr>
              <w:t>44</w:t>
            </w:r>
            <w:r>
              <w:t xml:space="preserve"> : (</w:t>
            </w:r>
            <w:r>
              <w:rPr>
                <w:vertAlign w:val="superscript"/>
              </w:rPr>
              <w:t>-15</w:t>
            </w:r>
            <w:r>
              <w:t xml:space="preserve">/</w:t>
            </w:r>
            <w:r>
              <w:rPr>
                <w:vertAlign w:val="subscript"/>
              </w:rPr>
              <w:t>44</w:t>
            </w:r>
            <w:r>
              <w:t xml:space="preserve">) = </w:t>
            </w:r>
            <w:r>
              <w:rPr>
                <w:vertAlign w:val="superscript"/>
              </w:rPr>
              <w:t>5</w:t>
            </w:r>
            <w:r>
              <w:t xml:space="preserve">/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rPr>
                <w:vertAlign w:val="superscript"/>
              </w:rPr>
              <w:t>-57</w:t>
            </w:r>
            <w:r>
              <w:t xml:space="preserve">/</w:t>
            </w:r>
            <w:r>
              <w:rPr>
                <w:vertAlign w:val="subscript"/>
              </w:rPr>
              <w:t>44</w:t>
            </w:r>
            <w:r>
              <w:t xml:space="preserve"> : (</w:t>
            </w:r>
            <w:r>
              <w:rPr>
                <w:vertAlign w:val="superscript"/>
              </w:rPr>
              <w:t>-43</w:t>
            </w:r>
            <w:r>
              <w:t xml:space="preserve">/</w:t>
            </w:r>
            <w:r>
              <w:rPr>
                <w:vertAlign w:val="subscript"/>
              </w:rPr>
              <w:t>44</w:t>
            </w:r>
            <w:r>
              <w:t xml:space="preserve">) = </w:t>
            </w:r>
            <w:r>
              <w:rPr>
                <w:vertAlign w:val="superscript"/>
              </w:rPr>
              <w:t>57</w:t>
            </w:r>
            <w:r>
              <w:t xml:space="preserve">/</w:t>
            </w:r>
            <w:r>
              <w:rPr>
                <w:vertAlign w:val="subscript"/>
              </w:rPr>
              <w:t>43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</w:tr>
    </w:tbl>
    <w:p>
      <w:pPr>
        <w:pStyle w:val="pStyle"/>
      </w:pPr>
      <w:r>
        <w:t xml:space="preserve">Выполняем преобразования симплексной таблицы методом Жордано-Гаусса.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52/215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7/86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-37/215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345/43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-10/43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15/43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321/43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15/43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-1/43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216/43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-10/43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-71/43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20/43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15/43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-44/43</w:t>
            </w:r>
          </w:p>
        </w:tc>
      </w:tr>
      <w:tr>
        <w:tc>
          <w:tcPr>
            <w:tcW w:w="1000" w:type="dxa"/>
          </w:tcPr>
          <w:p>
            <w:r>
              <w:t xml:space="preserve">F(X0)</w:t>
            </w:r>
          </w:p>
        </w:tc>
        <w:tc>
          <w:tcPr>
            <w:tcW w:w="1000" w:type="dxa"/>
          </w:tcPr>
          <w:p>
            <w:r>
              <w:t xml:space="preserve">-2343/43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-5/43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-57/43</w:t>
            </w:r>
          </w:p>
        </w:tc>
      </w:tr>
    </w:tbl>
    <w:p>
      <w:pPr>
        <w:pStyle w:val="pStyle"/>
      </w:pPr>
      <w:r>
        <w:t xml:space="preserve">В полученном оптимальном плане присутствуют дробные числа.</w:t>
      </w:r>
    </w:p>
    <w:p>
      <w:pPr>
        <w:pStyle w:val="pStyle"/>
      </w:pPr>
      <w:r>
        <w:t xml:space="preserve">По 3-у уравнению с переменной x</w:t>
      </w:r>
      <w:r>
        <w:rPr>
          <w:vertAlign w:val="subscript"/>
        </w:rPr>
        <w:t>2</w:t>
      </w:r>
      <w:r>
        <w:t xml:space="preserve">, получившей нецелочисленное значение в оптимальном плане с наибольшей дробной частью </w:t>
      </w:r>
      <w:r>
        <w:rPr>
          <w:vertAlign w:val="superscript"/>
        </w:rPr>
        <w:t>20</w:t>
      </w:r>
      <w:r>
        <w:t xml:space="preserve">/</w:t>
      </w:r>
      <w:r>
        <w:rPr>
          <w:vertAlign w:val="subscript"/>
        </w:rPr>
        <w:t>43</w:t>
      </w:r>
      <w:r>
        <w:t xml:space="preserve">, составляем дополнительное ограничение:</w:t>
      </w:r>
    </w:p>
    <w:p>
      <w:pPr>
        <w:pStyle w:val="pStyle"/>
      </w:pPr>
      <w:r>
        <w:t xml:space="preserve">q</w:t>
      </w:r>
      <w:r>
        <w:rPr>
          <w:vertAlign w:val="subscript"/>
        </w:rPr>
        <w:t>3</w:t>
      </w:r>
      <w:r>
        <w:t xml:space="preserve"> - q</w:t>
      </w:r>
      <w:r>
        <w:rPr>
          <w:vertAlign w:val="subscript"/>
        </w:rPr>
        <w:t>31</w:t>
      </w:r>
      <w:r>
        <w:t xml:space="preserve">•x</w:t>
      </w:r>
      <w:r>
        <w:rPr>
          <w:vertAlign w:val="subscript"/>
        </w:rPr>
        <w:t>1</w:t>
      </w:r>
      <w:r>
        <w:t xml:space="preserve"> - q</w:t>
      </w:r>
      <w:r>
        <w:rPr>
          <w:vertAlign w:val="subscript"/>
        </w:rPr>
        <w:t>32</w:t>
      </w:r>
      <w:r>
        <w:t xml:space="preserve">•x</w:t>
      </w:r>
      <w:r>
        <w:rPr>
          <w:vertAlign w:val="subscript"/>
        </w:rPr>
        <w:t>2</w:t>
      </w:r>
      <w:r>
        <w:t xml:space="preserve"> - q</w:t>
      </w:r>
      <w:r>
        <w:rPr>
          <w:vertAlign w:val="subscript"/>
        </w:rPr>
        <w:t>33</w:t>
      </w:r>
      <w:r>
        <w:t xml:space="preserve">•x</w:t>
      </w:r>
      <w:r>
        <w:rPr>
          <w:vertAlign w:val="subscript"/>
        </w:rPr>
        <w:t>3</w:t>
      </w:r>
      <w:r>
        <w:t xml:space="preserve"> - q</w:t>
      </w:r>
      <w:r>
        <w:rPr>
          <w:vertAlign w:val="subscript"/>
        </w:rPr>
        <w:t>34</w:t>
      </w:r>
      <w:r>
        <w:t xml:space="preserve">•x</w:t>
      </w:r>
      <w:r>
        <w:rPr>
          <w:vertAlign w:val="subscript"/>
        </w:rPr>
        <w:t>4</w:t>
      </w:r>
      <w:r>
        <w:t xml:space="preserve"> - q</w:t>
      </w:r>
      <w:r>
        <w:rPr>
          <w:vertAlign w:val="subscript"/>
        </w:rPr>
        <w:t>35</w:t>
      </w:r>
      <w:r>
        <w:t xml:space="preserve">•x</w:t>
      </w:r>
      <w:r>
        <w:rPr>
          <w:vertAlign w:val="subscript"/>
        </w:rPr>
        <w:t>5</w:t>
      </w:r>
      <w:r>
        <w:t xml:space="preserve"> - q</w:t>
      </w:r>
      <w:r>
        <w:rPr>
          <w:vertAlign w:val="subscript"/>
        </w:rPr>
        <w:t>36</w:t>
      </w:r>
      <w:r>
        <w:t xml:space="preserve">•x</w:t>
      </w:r>
      <w:r>
        <w:rPr>
          <w:vertAlign w:val="subscript"/>
        </w:rPr>
        <w:t>6</w:t>
      </w:r>
      <w:r>
        <w:t xml:space="preserve"> - q</w:t>
      </w:r>
      <w:r>
        <w:rPr>
          <w:vertAlign w:val="subscript"/>
        </w:rPr>
        <w:t>37</w:t>
      </w:r>
      <w:r>
        <w:t xml:space="preserve">•x</w:t>
      </w:r>
      <w:r>
        <w:rPr>
          <w:vertAlign w:val="subscript"/>
        </w:rPr>
        <w:t>7</w:t>
      </w:r>
      <w:r>
        <w:t xml:space="preserve">≤0</w:t>
      </w:r>
    </w:p>
    <w:p>
      <w:pPr>
        <w:pStyle w:val="pStyle"/>
      </w:pPr>
      <w:r>
        <w:t xml:space="preserve">q</w:t>
      </w:r>
      <w:r>
        <w:rPr>
          <w:vertAlign w:val="subscript"/>
        </w:rPr>
        <w:t>3</w:t>
      </w:r>
      <w:r>
        <w:t xml:space="preserve"> = b</w:t>
      </w:r>
      <w:r>
        <w:rPr>
          <w:vertAlign w:val="subscript"/>
        </w:rPr>
        <w:t>3</w:t>
      </w:r>
      <w:r>
        <w:t xml:space="preserve"> - [b</w:t>
      </w:r>
      <w:r>
        <w:rPr>
          <w:vertAlign w:val="subscript"/>
        </w:rPr>
        <w:t>3</w:t>
      </w:r>
      <w:r>
        <w:t xml:space="preserve">] = </w:t>
      </w:r>
      <w:r>
        <w:rPr>
          <w:vertAlign w:val="superscript"/>
        </w:rPr>
        <w:t>321</w:t>
      </w:r>
      <w:r>
        <w:t xml:space="preserve">/</w:t>
      </w:r>
      <w:r>
        <w:rPr>
          <w:vertAlign w:val="subscript"/>
        </w:rPr>
        <w:t>43</w:t>
      </w:r>
      <w:r>
        <w:t xml:space="preserve"> - 7 = </w:t>
      </w:r>
      <w:r>
        <w:rPr>
          <w:vertAlign w:val="superscript"/>
        </w:rPr>
        <w:t>20</w:t>
      </w:r>
      <w:r>
        <w:t xml:space="preserve">/</w:t>
      </w:r>
      <w:r>
        <w:rPr>
          <w:vertAlign w:val="subscript"/>
        </w:rPr>
        <w:t>43</w:t>
      </w:r>
    </w:p>
    <w:p>
      <w:pPr>
        <w:pStyle w:val="pStyle"/>
      </w:pPr>
      <w:r>
        <w:t xml:space="preserve">q</w:t>
      </w:r>
      <w:r>
        <w:rPr>
          <w:vertAlign w:val="subscript"/>
        </w:rPr>
        <w:t>3</w:t>
      </w:r>
      <w:r>
        <w:rPr>
          <w:vertAlign w:val="subscript"/>
        </w:rPr>
        <w:t>1</w:t>
      </w:r>
      <w:r>
        <w:t xml:space="preserve"> = a</w:t>
      </w:r>
      <w:r>
        <w:rPr>
          <w:vertAlign w:val="subscript"/>
        </w:rPr>
        <w:t>3</w:t>
      </w:r>
      <w:r>
        <w:rPr>
          <w:vertAlign w:val="subscript"/>
        </w:rPr>
        <w:t>1</w:t>
      </w:r>
      <w:r>
        <w:t xml:space="preserve"> - [a</w:t>
      </w:r>
      <w:r>
        <w:rPr>
          <w:vertAlign w:val="subscript"/>
        </w:rPr>
        <w:t>3</w:t>
      </w:r>
      <w:r>
        <w:rPr>
          <w:vertAlign w:val="subscript"/>
        </w:rPr>
        <w:t>1</w:t>
      </w:r>
      <w:r>
        <w:t xml:space="preserve">] = 0 - 0 = 0</w:t>
      </w:r>
    </w:p>
    <w:p>
      <w:pPr>
        <w:pStyle w:val="pStyle"/>
      </w:pPr>
      <w:r>
        <w:t xml:space="preserve">q</w:t>
      </w:r>
      <w:r>
        <w:rPr>
          <w:vertAlign w:val="subscript"/>
        </w:rPr>
        <w:t>3</w:t>
      </w:r>
      <w:r>
        <w:rPr>
          <w:vertAlign w:val="subscript"/>
        </w:rPr>
        <w:t>2</w:t>
      </w:r>
      <w:r>
        <w:t xml:space="preserve"> = a</w:t>
      </w:r>
      <w:r>
        <w:rPr>
          <w:vertAlign w:val="subscript"/>
        </w:rPr>
        <w:t>3</w:t>
      </w:r>
      <w:r>
        <w:rPr>
          <w:vertAlign w:val="subscript"/>
        </w:rPr>
        <w:t>2</w:t>
      </w:r>
      <w:r>
        <w:t xml:space="preserve"> - [a</w:t>
      </w:r>
      <w:r>
        <w:rPr>
          <w:vertAlign w:val="subscript"/>
        </w:rPr>
        <w:t>3</w:t>
      </w:r>
      <w:r>
        <w:rPr>
          <w:vertAlign w:val="subscript"/>
        </w:rPr>
        <w:t>2</w:t>
      </w:r>
      <w:r>
        <w:t xml:space="preserve">] = 1 - 1 = 0</w:t>
      </w:r>
    </w:p>
    <w:p>
      <w:pPr>
        <w:pStyle w:val="pStyle"/>
      </w:pPr>
      <w:r>
        <w:t xml:space="preserve">q</w:t>
      </w:r>
      <w:r>
        <w:rPr>
          <w:vertAlign w:val="subscript"/>
        </w:rPr>
        <w:t>3</w:t>
      </w:r>
      <w:r>
        <w:rPr>
          <w:vertAlign w:val="subscript"/>
        </w:rPr>
        <w:t>3</w:t>
      </w:r>
      <w:r>
        <w:t xml:space="preserve"> = a</w:t>
      </w:r>
      <w:r>
        <w:rPr>
          <w:vertAlign w:val="subscript"/>
        </w:rPr>
        <w:t>3</w:t>
      </w:r>
      <w:r>
        <w:rPr>
          <w:vertAlign w:val="subscript"/>
        </w:rPr>
        <w:t>3</w:t>
      </w:r>
      <w:r>
        <w:t xml:space="preserve"> - [a</w:t>
      </w:r>
      <w:r>
        <w:rPr>
          <w:vertAlign w:val="subscript"/>
        </w:rPr>
        <w:t>3</w:t>
      </w:r>
      <w:r>
        <w:rPr>
          <w:vertAlign w:val="subscript"/>
        </w:rPr>
        <w:t>3</w:t>
      </w:r>
      <w:r>
        <w:t xml:space="preserve">] = </w:t>
      </w:r>
      <w:r>
        <w:rPr>
          <w:vertAlign w:val="superscript"/>
        </w:rPr>
        <w:t>15</w:t>
      </w:r>
      <w:r>
        <w:t xml:space="preserve">/</w:t>
      </w:r>
      <w:r>
        <w:rPr>
          <w:vertAlign w:val="subscript"/>
        </w:rPr>
        <w:t>43</w:t>
      </w:r>
      <w:r>
        <w:t xml:space="preserve"> - 0 = </w:t>
      </w:r>
      <w:r>
        <w:rPr>
          <w:vertAlign w:val="superscript"/>
        </w:rPr>
        <w:t>15</w:t>
      </w:r>
      <w:r>
        <w:t xml:space="preserve">/</w:t>
      </w:r>
      <w:r>
        <w:rPr>
          <w:vertAlign w:val="subscript"/>
        </w:rPr>
        <w:t>43</w:t>
      </w:r>
    </w:p>
    <w:p>
      <w:pPr>
        <w:pStyle w:val="pStyle"/>
      </w:pPr>
      <w:r>
        <w:t xml:space="preserve">q</w:t>
      </w:r>
      <w:r>
        <w:rPr>
          <w:vertAlign w:val="subscript"/>
        </w:rPr>
        <w:t>3</w:t>
      </w:r>
      <w:r>
        <w:rPr>
          <w:vertAlign w:val="subscript"/>
        </w:rPr>
        <w:t>4</w:t>
      </w:r>
      <w:r>
        <w:t xml:space="preserve"> = a</w:t>
      </w:r>
      <w:r>
        <w:rPr>
          <w:vertAlign w:val="subscript"/>
        </w:rPr>
        <w:t>3</w:t>
      </w:r>
      <w:r>
        <w:rPr>
          <w:vertAlign w:val="subscript"/>
        </w:rPr>
        <w:t>4</w:t>
      </w:r>
      <w:r>
        <w:t xml:space="preserve"> - [a</w:t>
      </w:r>
      <w:r>
        <w:rPr>
          <w:vertAlign w:val="subscript"/>
        </w:rPr>
        <w:t>3</w:t>
      </w:r>
      <w:r>
        <w:rPr>
          <w:vertAlign w:val="subscript"/>
        </w:rPr>
        <w:t>4</w:t>
      </w:r>
      <w:r>
        <w:t xml:space="preserve">] = 0 - 0 = 0</w:t>
      </w:r>
    </w:p>
    <w:p>
      <w:pPr>
        <w:pStyle w:val="pStyle"/>
      </w:pPr>
      <w:r>
        <w:t xml:space="preserve">q</w:t>
      </w:r>
      <w:r>
        <w:rPr>
          <w:vertAlign w:val="subscript"/>
        </w:rPr>
        <w:t>3</w:t>
      </w:r>
      <w:r>
        <w:rPr>
          <w:vertAlign w:val="subscript"/>
        </w:rPr>
        <w:t>5</w:t>
      </w:r>
      <w:r>
        <w:t xml:space="preserve"> = a</w:t>
      </w:r>
      <w:r>
        <w:rPr>
          <w:vertAlign w:val="subscript"/>
        </w:rPr>
        <w:t>3</w:t>
      </w:r>
      <w:r>
        <w:rPr>
          <w:vertAlign w:val="subscript"/>
        </w:rPr>
        <w:t>5</w:t>
      </w:r>
      <w:r>
        <w:t xml:space="preserve"> - [a</w:t>
      </w:r>
      <w:r>
        <w:rPr>
          <w:vertAlign w:val="subscript"/>
        </w:rPr>
        <w:t>3</w:t>
      </w:r>
      <w:r>
        <w:rPr>
          <w:vertAlign w:val="subscript"/>
        </w:rPr>
        <w:t>5</w:t>
      </w:r>
      <w:r>
        <w:t xml:space="preserve">] = 0 - 0 = 0</w:t>
      </w:r>
    </w:p>
    <w:p>
      <w:pPr>
        <w:pStyle w:val="pStyle"/>
      </w:pPr>
      <w:r>
        <w:t xml:space="preserve">q</w:t>
      </w:r>
      <w:r>
        <w:rPr>
          <w:vertAlign w:val="subscript"/>
        </w:rPr>
        <w:t>3</w:t>
      </w:r>
      <w:r>
        <w:rPr>
          <w:vertAlign w:val="subscript"/>
        </w:rPr>
        <w:t>6</w:t>
      </w:r>
      <w:r>
        <w:t xml:space="preserve"> = a</w:t>
      </w:r>
      <w:r>
        <w:rPr>
          <w:vertAlign w:val="subscript"/>
        </w:rPr>
        <w:t>3</w:t>
      </w:r>
      <w:r>
        <w:rPr>
          <w:vertAlign w:val="subscript"/>
        </w:rPr>
        <w:t>6</w:t>
      </w:r>
      <w:r>
        <w:t xml:space="preserve"> - [a</w:t>
      </w:r>
      <w:r>
        <w:rPr>
          <w:vertAlign w:val="subscript"/>
        </w:rPr>
        <w:t>3</w:t>
      </w:r>
      <w:r>
        <w:rPr>
          <w:vertAlign w:val="subscript"/>
        </w:rPr>
        <w:t>6</w:t>
      </w:r>
      <w:r>
        <w:t xml:space="preserve">] = 0 - 0 = 0</w:t>
      </w:r>
    </w:p>
    <w:p>
      <w:pPr>
        <w:pStyle w:val="pStyle"/>
      </w:pPr>
      <w:r>
        <w:t xml:space="preserve">q</w:t>
      </w:r>
      <w:r>
        <w:rPr>
          <w:vertAlign w:val="subscript"/>
        </w:rPr>
        <w:t>3</w:t>
      </w:r>
      <w:r>
        <w:rPr>
          <w:vertAlign w:val="subscript"/>
        </w:rPr>
        <w:t>7</w:t>
      </w:r>
      <w:r>
        <w:t xml:space="preserve"> = a</w:t>
      </w:r>
      <w:r>
        <w:rPr>
          <w:vertAlign w:val="subscript"/>
        </w:rPr>
        <w:t>3</w:t>
      </w:r>
      <w:r>
        <w:rPr>
          <w:vertAlign w:val="subscript"/>
        </w:rPr>
        <w:t>7</w:t>
      </w:r>
      <w:r>
        <w:t xml:space="preserve"> - [a</w:t>
      </w:r>
      <w:r>
        <w:rPr>
          <w:vertAlign w:val="subscript"/>
        </w:rPr>
        <w:t>3</w:t>
      </w:r>
      <w:r>
        <w:rPr>
          <w:vertAlign w:val="subscript"/>
        </w:rPr>
        <w:t>7</w:t>
      </w:r>
      <w:r>
        <w:t xml:space="preserve">] = </w:t>
      </w:r>
      <w:r>
        <w:rPr>
          <w:vertAlign w:val="superscript"/>
        </w:rPr>
        <w:t>-1</w:t>
      </w:r>
      <w:r>
        <w:t xml:space="preserve">/</w:t>
      </w:r>
      <w:r>
        <w:rPr>
          <w:vertAlign w:val="subscript"/>
        </w:rPr>
        <w:t>43</w:t>
      </w:r>
      <w:r>
        <w:t xml:space="preserve"> + 1 = </w:t>
      </w:r>
      <w:r>
        <w:rPr>
          <w:vertAlign w:val="superscript"/>
        </w:rPr>
        <w:t>42</w:t>
      </w:r>
      <w:r>
        <w:t xml:space="preserve">/</w:t>
      </w:r>
      <w:r>
        <w:rPr>
          <w:vertAlign w:val="subscript"/>
        </w:rPr>
        <w:t>43</w:t>
      </w:r>
    </w:p>
    <w:p>
      <w:pPr>
        <w:pStyle w:val="pStyle"/>
      </w:pPr>
      <w:r>
        <w:t xml:space="preserve">Дополнительное ограничение имеет вид:</w:t>
      </w:r>
    </w:p>
    <w:p>
      <w:pPr>
        <w:pStyle w:val="pStyle"/>
      </w:pPr>
      <w:r>
        <w:rPr>
          <w:vertAlign w:val="superscript"/>
        </w:rPr>
        <w:t>20</w:t>
      </w:r>
      <w:r>
        <w:t xml:space="preserve">/</w:t>
      </w:r>
      <w:r>
        <w:rPr>
          <w:vertAlign w:val="subscript"/>
        </w:rPr>
        <w:t>43</w:t>
      </w:r>
      <w:r>
        <w:t xml:space="preserve">-</w:t>
      </w:r>
      <w:r>
        <w:rPr>
          <w:vertAlign w:val="superscript"/>
        </w:rPr>
        <w:t>15</w:t>
      </w:r>
      <w:r>
        <w:t xml:space="preserve">/</w:t>
      </w:r>
      <w:r>
        <w:rPr>
          <w:vertAlign w:val="subscript"/>
        </w:rPr>
        <w:t>43</w:t>
      </w:r>
      <w:r>
        <w:t xml:space="preserve">x</w:t>
      </w:r>
      <w:r>
        <w:rPr>
          <w:vertAlign w:val="subscript"/>
        </w:rPr>
        <w:t>3</w:t>
      </w:r>
      <w:r>
        <w:t xml:space="preserve">-</w:t>
      </w:r>
      <w:r>
        <w:rPr>
          <w:vertAlign w:val="superscript"/>
        </w:rPr>
        <w:t>42</w:t>
      </w:r>
      <w:r>
        <w:t xml:space="preserve">/</w:t>
      </w:r>
      <w:r>
        <w:rPr>
          <w:vertAlign w:val="subscript"/>
        </w:rPr>
        <w:t>43</w:t>
      </w:r>
      <w:r>
        <w:t xml:space="preserve">x</w:t>
      </w:r>
      <w:r>
        <w:rPr>
          <w:vertAlign w:val="subscript"/>
        </w:rPr>
        <w:t>7</w:t>
      </w:r>
      <w:r>
        <w:t xml:space="preserve"> ≤ 0</w:t>
      </w:r>
    </w:p>
    <w:p>
      <w:pPr>
        <w:pStyle w:val="pStyle"/>
      </w:pPr>
      <w:r>
        <w:t xml:space="preserve">Преобразуем полученное неравенство в уравнение:</w:t>
      </w:r>
    </w:p>
    <w:p>
      <w:pPr>
        <w:pStyle w:val="pStyle"/>
      </w:pPr>
      <w:r>
        <w:rPr>
          <w:vertAlign w:val="superscript"/>
        </w:rPr>
        <w:t>20</w:t>
      </w:r>
      <w:r>
        <w:t xml:space="preserve">/</w:t>
      </w:r>
      <w:r>
        <w:rPr>
          <w:vertAlign w:val="subscript"/>
        </w:rPr>
        <w:t>43</w:t>
      </w:r>
      <w:r>
        <w:t xml:space="preserve">-</w:t>
      </w:r>
      <w:r>
        <w:rPr>
          <w:vertAlign w:val="superscript"/>
        </w:rPr>
        <w:t>15</w:t>
      </w:r>
      <w:r>
        <w:t xml:space="preserve">/</w:t>
      </w:r>
      <w:r>
        <w:rPr>
          <w:vertAlign w:val="subscript"/>
        </w:rPr>
        <w:t>43</w:t>
      </w:r>
      <w:r>
        <w:t xml:space="preserve">x</w:t>
      </w:r>
      <w:r>
        <w:rPr>
          <w:vertAlign w:val="subscript"/>
        </w:rPr>
        <w:t>3</w:t>
      </w:r>
      <w:r>
        <w:t xml:space="preserve">-</w:t>
      </w:r>
      <w:r>
        <w:rPr>
          <w:vertAlign w:val="superscript"/>
        </w:rPr>
        <w:t>42</w:t>
      </w:r>
      <w:r>
        <w:t xml:space="preserve">/</w:t>
      </w:r>
      <w:r>
        <w:rPr>
          <w:vertAlign w:val="subscript"/>
        </w:rPr>
        <w:t>43</w:t>
      </w:r>
      <w:r>
        <w:t xml:space="preserve">x</w:t>
      </w:r>
      <w:r>
        <w:rPr>
          <w:vertAlign w:val="subscript"/>
        </w:rPr>
        <w:t>7</w:t>
      </w:r>
      <w:r>
        <w:t xml:space="preserve"> + x</w:t>
      </w:r>
      <w:r>
        <w:rPr>
          <w:vertAlign w:val="subscript"/>
        </w:rPr>
        <w:t>8</w:t>
      </w:r>
      <w:r>
        <w:t xml:space="preserve"> = 0</w:t>
      </w:r>
    </w:p>
    <w:p>
      <w:pPr>
        <w:pStyle w:val="pStyle"/>
      </w:pPr>
      <w:r>
        <w:t xml:space="preserve">коэффициенты которого введем дополнительной строкой в оптимальную симплексную таблицу.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Базис</w:t>
            </w:r>
          </w:p>
        </w:tc>
        <w:tc>
          <w:tcPr>
            <w:tcW w:w="700" w:type="dxa"/>
          </w:tcPr>
          <w:p>
            <w:r>
              <w:t xml:space="preserve">B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700" w:type="dxa"/>
          </w:tcPr>
          <w:p>
            <w:r>
              <w:t xml:space="preserve">52/215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7/86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-37/215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700" w:type="dxa"/>
          </w:tcPr>
          <w:p>
            <w:r>
              <w:t xml:space="preserve">345/43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-10/43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15/43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700" w:type="dxa"/>
          </w:tcPr>
          <w:p>
            <w:r>
              <w:t xml:space="preserve">321/43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15/43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-1/43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700" w:type="dxa"/>
          </w:tcPr>
          <w:p>
            <w:r>
              <w:t xml:space="preserve">216/43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-10/43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-71/43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700" w:type="dxa"/>
          </w:tcPr>
          <w:p>
            <w:r>
              <w:t xml:space="preserve">20/43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15/43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-44/43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  <w:tc>
          <w:tcPr>
            <w:tcW w:w="700" w:type="dxa"/>
          </w:tcPr>
          <w:p>
            <w:r>
              <w:t xml:space="preserve">-20/43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-15/43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-42/43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</w:tr>
      <w:tr>
        <w:tc>
          <w:tcPr>
            <w:tcW w:w="700" w:type="dxa"/>
          </w:tcPr>
          <w:p>
            <w:r>
              <w:t xml:space="preserve">F(X0)</w:t>
            </w:r>
          </w:p>
        </w:tc>
        <w:tc>
          <w:tcPr>
            <w:tcW w:w="700" w:type="dxa"/>
          </w:tcPr>
          <w:p>
            <w:r>
              <w:t xml:space="preserve">-2343/43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-5/43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-57/43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План 0 в симплексной таблице </w:t>
      </w:r>
      <w:r>
        <w:rPr>
          <w:b/>
        </w:rPr>
        <w:t>является псевдопланом</w:t>
      </w:r>
      <w:r>
        <w:t xml:space="preserve">, поэтому определяем ведущие строку и столбец.</w:t>
      </w:r>
    </w:p>
    <w:p>
      <w:pPr>
        <w:pStyle w:val="pStyle"/>
      </w:pPr>
      <w:r>
        <w:t xml:space="preserve">Среди отрицательных значений базисных переменных выбираем наибольший по модулю.</w:t>
      </w:r>
    </w:p>
    <w:p>
      <w:pPr>
        <w:pStyle w:val="pStyle"/>
      </w:pPr>
      <w:r>
        <w:t xml:space="preserve">Ведущей будет 6-ая строка, а переменную x</w:t>
      </w:r>
      <w:r>
        <w:rPr>
          <w:vertAlign w:val="subscript"/>
        </w:rPr>
        <w:t>8</w:t>
      </w:r>
      <w:r>
        <w:t xml:space="preserve"> следует вывести из базиса.</w:t>
      </w:r>
    </w:p>
    <w:p>
      <w:pPr>
        <w:pStyle w:val="pStyle"/>
      </w:pPr>
      <w:r>
        <w:t xml:space="preserve">Минимальное значение θ соответствует 3-му столбцу, т.е. переменную x</w:t>
      </w:r>
      <w:r>
        <w:rPr>
          <w:vertAlign w:val="subscript"/>
        </w:rPr>
        <w:t>3</w:t>
      </w:r>
      <w:r>
        <w:t xml:space="preserve"> необходимо ввести в базис.</w:t>
      </w:r>
    </w:p>
    <w:p>
      <w:pPr>
        <w:pStyle w:val="pStyle"/>
      </w:pPr>
      <w:r>
        <w:t xml:space="preserve">На пересечении ведущих строки и столбца находится разрешающий элемент (РЭ), равный (</w:t>
      </w:r>
      <w:r>
        <w:rPr>
          <w:vertAlign w:val="superscript"/>
        </w:rPr>
        <w:t>-15</w:t>
      </w:r>
      <w:r>
        <w:t xml:space="preserve">/</w:t>
      </w:r>
      <w:r>
        <w:rPr>
          <w:vertAlign w:val="subscript"/>
        </w:rPr>
        <w:t>43</w:t>
      </w:r>
      <w:r>
        <w:t xml:space="preserve">).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52/215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7/86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-37/215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345/43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-10/43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15/43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321/43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15/43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216/43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-10/43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-71/43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20/43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15/43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-44/43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  <w:tc>
          <w:tcPr>
            <w:tcW w:w="1000" w:type="dxa"/>
          </w:tcPr>
          <w:p>
            <w:r>
              <w:t xml:space="preserve">-20/43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-15/43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-42/43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F(X0)</w:t>
            </w:r>
          </w:p>
        </w:tc>
        <w:tc>
          <w:tcPr>
            <w:tcW w:w="1000" w:type="dxa"/>
          </w:tcPr>
          <w:p>
            <w:r>
              <w:t xml:space="preserve">-2343/43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-5/43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-57/43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θ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rPr>
                <w:vertAlign w:val="superscript"/>
              </w:rPr>
              <w:t>-5</w:t>
            </w:r>
            <w:r>
              <w:t xml:space="preserve">/</w:t>
            </w:r>
            <w:r>
              <w:rPr>
                <w:vertAlign w:val="subscript"/>
              </w:rPr>
              <w:t>43</w:t>
            </w:r>
            <w:r>
              <w:t xml:space="preserve"> : (</w:t>
            </w:r>
            <w:r>
              <w:rPr>
                <w:vertAlign w:val="superscript"/>
              </w:rPr>
              <w:t>-15</w:t>
            </w:r>
            <w:r>
              <w:t xml:space="preserve">/</w:t>
            </w:r>
            <w:r>
              <w:rPr>
                <w:vertAlign w:val="subscript"/>
              </w:rPr>
              <w:t>43</w:t>
            </w:r>
            <w:r>
              <w:t xml:space="preserve">) = </w:t>
            </w:r>
            <w:r>
              <w:rPr>
                <w:vertAlign w:val="superscript"/>
              </w:rPr>
              <w:t>1</w:t>
            </w:r>
            <w:r>
              <w:t xml:space="preserve">/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rPr>
                <w:vertAlign w:val="superscript"/>
              </w:rPr>
              <w:t>-57</w:t>
            </w:r>
            <w:r>
              <w:t xml:space="preserve">/</w:t>
            </w:r>
            <w:r>
              <w:rPr>
                <w:vertAlign w:val="subscript"/>
              </w:rPr>
              <w:t>43</w:t>
            </w:r>
            <w:r>
              <w:t xml:space="preserve"> : (</w:t>
            </w:r>
            <w:r>
              <w:rPr>
                <w:vertAlign w:val="superscript"/>
              </w:rPr>
              <w:t>-42</w:t>
            </w:r>
            <w:r>
              <w:t xml:space="preserve">/</w:t>
            </w:r>
            <w:r>
              <w:rPr>
                <w:vertAlign w:val="subscript"/>
              </w:rPr>
              <w:t>43</w:t>
            </w:r>
            <w:r>
              <w:t xml:space="preserve">) = </w:t>
            </w:r>
            <w:r>
              <w:rPr>
                <w:vertAlign w:val="superscript"/>
              </w:rPr>
              <w:t>19</w:t>
            </w:r>
            <w:r>
              <w:t xml:space="preserve">/</w:t>
            </w:r>
            <w:r>
              <w:rPr>
                <w:vertAlign w:val="subscript"/>
              </w:rPr>
              <w:t>14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</w:tr>
    </w:tbl>
    <w:p>
      <w:pPr>
        <w:pStyle w:val="pStyle"/>
      </w:pPr>
      <w:r>
        <w:t xml:space="preserve">Выполняем преобразования симплексной таблицы методом Жордано-Гаусса.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2/15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-2/5</w:t>
            </w:r>
          </w:p>
        </w:tc>
        <w:tc>
          <w:tcPr>
            <w:tcW w:w="1000" w:type="dxa"/>
          </w:tcPr>
          <w:p>
            <w:r>
              <w:t xml:space="preserve">7/30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25/3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-2/3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16/3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-2/3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4/3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14/5</w:t>
            </w:r>
          </w:p>
        </w:tc>
        <w:tc>
          <w:tcPr>
            <w:tcW w:w="1000" w:type="dxa"/>
          </w:tcPr>
          <w:p>
            <w:r>
              <w:t xml:space="preserve">-43/15</w:t>
            </w:r>
          </w:p>
        </w:tc>
      </w:tr>
      <w:tr>
        <w:tc>
          <w:tcPr>
            <w:tcW w:w="1000" w:type="dxa"/>
          </w:tcPr>
          <w:p>
            <w:r>
              <w:t xml:space="preserve">F(X0)</w:t>
            </w:r>
          </w:p>
        </w:tc>
        <w:tc>
          <w:tcPr>
            <w:tcW w:w="1000" w:type="dxa"/>
          </w:tcPr>
          <w:p>
            <w:r>
              <w:t xml:space="preserve">-163/3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-1/3</w:t>
            </w:r>
          </w:p>
        </w:tc>
      </w:tr>
    </w:tbl>
    <w:p>
      <w:pPr>
        <w:pStyle w:val="pStyle"/>
      </w:pPr>
      <w:r>
        <w:t xml:space="preserve">В полученном оптимальном плане присутствуют дробные числа.</w:t>
      </w:r>
    </w:p>
    <w:p>
      <w:pPr>
        <w:pStyle w:val="pStyle"/>
      </w:pPr>
      <w:r>
        <w:t xml:space="preserve">По 2-у уравнению с переменной x</w:t>
      </w:r>
      <w:r>
        <w:rPr>
          <w:vertAlign w:val="subscript"/>
        </w:rPr>
        <w:t>1</w:t>
      </w:r>
      <w:r>
        <w:t xml:space="preserve">, получившей нецелочисленное значение в оптимальном плане с наибольшей дробной частью 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3</w:t>
      </w:r>
      <w:r>
        <w:t xml:space="preserve">, составляем дополнительное ограничение: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t xml:space="preserve"> - q</w:t>
      </w:r>
      <w:r>
        <w:rPr>
          <w:vertAlign w:val="subscript"/>
        </w:rPr>
        <w:t>21</w:t>
      </w:r>
      <w:r>
        <w:t xml:space="preserve">•x</w:t>
      </w:r>
      <w:r>
        <w:rPr>
          <w:vertAlign w:val="subscript"/>
        </w:rPr>
        <w:t>1</w:t>
      </w:r>
      <w:r>
        <w:t xml:space="preserve"> - q</w:t>
      </w:r>
      <w:r>
        <w:rPr>
          <w:vertAlign w:val="subscript"/>
        </w:rPr>
        <w:t>22</w:t>
      </w:r>
      <w:r>
        <w:t xml:space="preserve">•x</w:t>
      </w:r>
      <w:r>
        <w:rPr>
          <w:vertAlign w:val="subscript"/>
        </w:rPr>
        <w:t>2</w:t>
      </w:r>
      <w:r>
        <w:t xml:space="preserve"> - q</w:t>
      </w:r>
      <w:r>
        <w:rPr>
          <w:vertAlign w:val="subscript"/>
        </w:rPr>
        <w:t>23</w:t>
      </w:r>
      <w:r>
        <w:t xml:space="preserve">•x</w:t>
      </w:r>
      <w:r>
        <w:rPr>
          <w:vertAlign w:val="subscript"/>
        </w:rPr>
        <w:t>3</w:t>
      </w:r>
      <w:r>
        <w:t xml:space="preserve"> - q</w:t>
      </w:r>
      <w:r>
        <w:rPr>
          <w:vertAlign w:val="subscript"/>
        </w:rPr>
        <w:t>24</w:t>
      </w:r>
      <w:r>
        <w:t xml:space="preserve">•x</w:t>
      </w:r>
      <w:r>
        <w:rPr>
          <w:vertAlign w:val="subscript"/>
        </w:rPr>
        <w:t>4</w:t>
      </w:r>
      <w:r>
        <w:t xml:space="preserve"> - q</w:t>
      </w:r>
      <w:r>
        <w:rPr>
          <w:vertAlign w:val="subscript"/>
        </w:rPr>
        <w:t>25</w:t>
      </w:r>
      <w:r>
        <w:t xml:space="preserve">•x</w:t>
      </w:r>
      <w:r>
        <w:rPr>
          <w:vertAlign w:val="subscript"/>
        </w:rPr>
        <w:t>5</w:t>
      </w:r>
      <w:r>
        <w:t xml:space="preserve"> - q</w:t>
      </w:r>
      <w:r>
        <w:rPr>
          <w:vertAlign w:val="subscript"/>
        </w:rPr>
        <w:t>26</w:t>
      </w:r>
      <w:r>
        <w:t xml:space="preserve">•x</w:t>
      </w:r>
      <w:r>
        <w:rPr>
          <w:vertAlign w:val="subscript"/>
        </w:rPr>
        <w:t>6</w:t>
      </w:r>
      <w:r>
        <w:t xml:space="preserve"> - q</w:t>
      </w:r>
      <w:r>
        <w:rPr>
          <w:vertAlign w:val="subscript"/>
        </w:rPr>
        <w:t>27</w:t>
      </w:r>
      <w:r>
        <w:t xml:space="preserve">•x</w:t>
      </w:r>
      <w:r>
        <w:rPr>
          <w:vertAlign w:val="subscript"/>
        </w:rPr>
        <w:t>7</w:t>
      </w:r>
      <w:r>
        <w:t xml:space="preserve"> - q</w:t>
      </w:r>
      <w:r>
        <w:rPr>
          <w:vertAlign w:val="subscript"/>
        </w:rPr>
        <w:t>28</w:t>
      </w:r>
      <w:r>
        <w:t xml:space="preserve">•x</w:t>
      </w:r>
      <w:r>
        <w:rPr>
          <w:vertAlign w:val="subscript"/>
        </w:rPr>
        <w:t>8</w:t>
      </w:r>
      <w:r>
        <w:t xml:space="preserve">≤0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t xml:space="preserve"> = b</w:t>
      </w:r>
      <w:r>
        <w:rPr>
          <w:vertAlign w:val="subscript"/>
        </w:rPr>
        <w:t>2</w:t>
      </w:r>
      <w:r>
        <w:t xml:space="preserve"> - [b</w:t>
      </w:r>
      <w:r>
        <w:rPr>
          <w:vertAlign w:val="subscript"/>
        </w:rPr>
        <w:t>2</w:t>
      </w:r>
      <w:r>
        <w:t xml:space="preserve">] = </w:t>
      </w:r>
      <w:r>
        <w:rPr>
          <w:vertAlign w:val="superscript"/>
        </w:rPr>
        <w:t>25</w:t>
      </w:r>
      <w:r>
        <w:t xml:space="preserve">/</w:t>
      </w:r>
      <w:r>
        <w:rPr>
          <w:vertAlign w:val="subscript"/>
        </w:rPr>
        <w:t>3</w:t>
      </w:r>
      <w:r>
        <w:t xml:space="preserve"> - 8 = 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3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rPr>
          <w:vertAlign w:val="subscript"/>
        </w:rPr>
        <w:t>1</w:t>
      </w:r>
      <w:r>
        <w:t xml:space="preserve"> = a</w:t>
      </w:r>
      <w:r>
        <w:rPr>
          <w:vertAlign w:val="subscript"/>
        </w:rPr>
        <w:t>2</w:t>
      </w:r>
      <w:r>
        <w:rPr>
          <w:vertAlign w:val="subscript"/>
        </w:rPr>
        <w:t>1</w:t>
      </w:r>
      <w:r>
        <w:t xml:space="preserve"> - [a</w:t>
      </w:r>
      <w:r>
        <w:rPr>
          <w:vertAlign w:val="subscript"/>
        </w:rPr>
        <w:t>2</w:t>
      </w:r>
      <w:r>
        <w:rPr>
          <w:vertAlign w:val="subscript"/>
        </w:rPr>
        <w:t>1</w:t>
      </w:r>
      <w:r>
        <w:t xml:space="preserve">] = 1 - 1 = 0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rPr>
          <w:vertAlign w:val="subscript"/>
        </w:rPr>
        <w:t>2</w:t>
      </w:r>
      <w:r>
        <w:t xml:space="preserve"> = a</w:t>
      </w:r>
      <w:r>
        <w:rPr>
          <w:vertAlign w:val="subscript"/>
        </w:rPr>
        <w:t>2</w:t>
      </w:r>
      <w:r>
        <w:rPr>
          <w:vertAlign w:val="subscript"/>
        </w:rPr>
        <w:t>2</w:t>
      </w:r>
      <w:r>
        <w:t xml:space="preserve"> - [a</w:t>
      </w:r>
      <w:r>
        <w:rPr>
          <w:vertAlign w:val="subscript"/>
        </w:rPr>
        <w:t>2</w:t>
      </w:r>
      <w:r>
        <w:rPr>
          <w:vertAlign w:val="subscript"/>
        </w:rPr>
        <w:t>2</w:t>
      </w:r>
      <w:r>
        <w:t xml:space="preserve">] = 0 - 0 = 0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rPr>
          <w:vertAlign w:val="subscript"/>
        </w:rPr>
        <w:t>3</w:t>
      </w:r>
      <w:r>
        <w:t xml:space="preserve"> = a</w:t>
      </w:r>
      <w:r>
        <w:rPr>
          <w:vertAlign w:val="subscript"/>
        </w:rPr>
        <w:t>2</w:t>
      </w:r>
      <w:r>
        <w:rPr>
          <w:vertAlign w:val="subscript"/>
        </w:rPr>
        <w:t>3</w:t>
      </w:r>
      <w:r>
        <w:t xml:space="preserve"> - [a</w:t>
      </w:r>
      <w:r>
        <w:rPr>
          <w:vertAlign w:val="subscript"/>
        </w:rPr>
        <w:t>2</w:t>
      </w:r>
      <w:r>
        <w:rPr>
          <w:vertAlign w:val="subscript"/>
        </w:rPr>
        <w:t>3</w:t>
      </w:r>
      <w:r>
        <w:t xml:space="preserve">] = 0 - 0 = 0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rPr>
          <w:vertAlign w:val="subscript"/>
        </w:rPr>
        <w:t>4</w:t>
      </w:r>
      <w:r>
        <w:t xml:space="preserve"> = a</w:t>
      </w:r>
      <w:r>
        <w:rPr>
          <w:vertAlign w:val="subscript"/>
        </w:rPr>
        <w:t>2</w:t>
      </w:r>
      <w:r>
        <w:rPr>
          <w:vertAlign w:val="subscript"/>
        </w:rPr>
        <w:t>4</w:t>
      </w:r>
      <w:r>
        <w:t xml:space="preserve"> - [a</w:t>
      </w:r>
      <w:r>
        <w:rPr>
          <w:vertAlign w:val="subscript"/>
        </w:rPr>
        <w:t>2</w:t>
      </w:r>
      <w:r>
        <w:rPr>
          <w:vertAlign w:val="subscript"/>
        </w:rPr>
        <w:t>4</w:t>
      </w:r>
      <w:r>
        <w:t xml:space="preserve">] = 0 - 0 = 0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rPr>
          <w:vertAlign w:val="subscript"/>
        </w:rPr>
        <w:t>5</w:t>
      </w:r>
      <w:r>
        <w:t xml:space="preserve"> = a</w:t>
      </w:r>
      <w:r>
        <w:rPr>
          <w:vertAlign w:val="subscript"/>
        </w:rPr>
        <w:t>2</w:t>
      </w:r>
      <w:r>
        <w:rPr>
          <w:vertAlign w:val="subscript"/>
        </w:rPr>
        <w:t>5</w:t>
      </w:r>
      <w:r>
        <w:t xml:space="preserve"> - [a</w:t>
      </w:r>
      <w:r>
        <w:rPr>
          <w:vertAlign w:val="subscript"/>
        </w:rPr>
        <w:t>2</w:t>
      </w:r>
      <w:r>
        <w:rPr>
          <w:vertAlign w:val="subscript"/>
        </w:rPr>
        <w:t>5</w:t>
      </w:r>
      <w:r>
        <w:t xml:space="preserve">] = 0 - 0 = 0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rPr>
          <w:vertAlign w:val="subscript"/>
        </w:rPr>
        <w:t>6</w:t>
      </w:r>
      <w:r>
        <w:t xml:space="preserve"> = a</w:t>
      </w:r>
      <w:r>
        <w:rPr>
          <w:vertAlign w:val="subscript"/>
        </w:rPr>
        <w:t>2</w:t>
      </w:r>
      <w:r>
        <w:rPr>
          <w:vertAlign w:val="subscript"/>
        </w:rPr>
        <w:t>6</w:t>
      </w:r>
      <w:r>
        <w:t xml:space="preserve"> - [a</w:t>
      </w:r>
      <w:r>
        <w:rPr>
          <w:vertAlign w:val="subscript"/>
        </w:rPr>
        <w:t>2</w:t>
      </w:r>
      <w:r>
        <w:rPr>
          <w:vertAlign w:val="subscript"/>
        </w:rPr>
        <w:t>6</w:t>
      </w:r>
      <w:r>
        <w:t xml:space="preserve">] = 0 - 0 = 0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rPr>
          <w:vertAlign w:val="subscript"/>
        </w:rPr>
        <w:t>7</w:t>
      </w:r>
      <w:r>
        <w:t xml:space="preserve"> = a</w:t>
      </w:r>
      <w:r>
        <w:rPr>
          <w:vertAlign w:val="subscript"/>
        </w:rPr>
        <w:t>2</w:t>
      </w:r>
      <w:r>
        <w:rPr>
          <w:vertAlign w:val="subscript"/>
        </w:rPr>
        <w:t>7</w:t>
      </w:r>
      <w:r>
        <w:t xml:space="preserve"> - [a</w:t>
      </w:r>
      <w:r>
        <w:rPr>
          <w:vertAlign w:val="subscript"/>
        </w:rPr>
        <w:t>2</w:t>
      </w:r>
      <w:r>
        <w:rPr>
          <w:vertAlign w:val="subscript"/>
        </w:rPr>
        <w:t>7</w:t>
      </w:r>
      <w:r>
        <w:t xml:space="preserve">] = 1 - 1 = 0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rPr>
          <w:vertAlign w:val="subscript"/>
        </w:rPr>
        <w:t>8</w:t>
      </w:r>
      <w:r>
        <w:t xml:space="preserve"> = a</w:t>
      </w:r>
      <w:r>
        <w:rPr>
          <w:vertAlign w:val="subscript"/>
        </w:rPr>
        <w:t>2</w:t>
      </w:r>
      <w:r>
        <w:rPr>
          <w:vertAlign w:val="subscript"/>
        </w:rPr>
        <w:t>8</w:t>
      </w:r>
      <w:r>
        <w:t xml:space="preserve"> - [a</w:t>
      </w:r>
      <w:r>
        <w:rPr>
          <w:vertAlign w:val="subscript"/>
        </w:rPr>
        <w:t>2</w:t>
      </w:r>
      <w:r>
        <w:rPr>
          <w:vertAlign w:val="subscript"/>
        </w:rPr>
        <w:t>8</w:t>
      </w:r>
      <w:r>
        <w:t xml:space="preserve">] = </w:t>
      </w:r>
      <w:r>
        <w:rPr>
          <w:vertAlign w:val="superscript"/>
        </w:rPr>
        <w:t>-2</w:t>
      </w:r>
      <w:r>
        <w:t xml:space="preserve">/</w:t>
      </w:r>
      <w:r>
        <w:rPr>
          <w:vertAlign w:val="subscript"/>
        </w:rPr>
        <w:t>3</w:t>
      </w:r>
      <w:r>
        <w:t xml:space="preserve"> + 1 = 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3</w:t>
      </w:r>
    </w:p>
    <w:p>
      <w:pPr>
        <w:pStyle w:val="pStyle"/>
      </w:pPr>
      <w:r>
        <w:t xml:space="preserve">Дополнительное ограничение имеет вид:</w:t>
      </w:r>
    </w:p>
    <w:p>
      <w:pPr>
        <w:pStyle w:val="pStyle"/>
      </w:pP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3</w:t>
      </w:r>
      <w:r>
        <w:t xml:space="preserve">-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3</w:t>
      </w:r>
      <w:r>
        <w:t xml:space="preserve">x</w:t>
      </w:r>
      <w:r>
        <w:rPr>
          <w:vertAlign w:val="subscript"/>
        </w:rPr>
        <w:t>8</w:t>
      </w:r>
      <w:r>
        <w:t xml:space="preserve"> ≤ 0</w:t>
      </w:r>
    </w:p>
    <w:p>
      <w:pPr>
        <w:pStyle w:val="pStyle"/>
      </w:pPr>
      <w:r>
        <w:t xml:space="preserve">Преобразуем полученное неравенство в уравнение:</w:t>
      </w:r>
    </w:p>
    <w:p>
      <w:pPr>
        <w:pStyle w:val="pStyle"/>
      </w:pP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3</w:t>
      </w:r>
      <w:r>
        <w:t xml:space="preserve">-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3</w:t>
      </w:r>
      <w:r>
        <w:t xml:space="preserve">x</w:t>
      </w:r>
      <w:r>
        <w:rPr>
          <w:vertAlign w:val="subscript"/>
        </w:rPr>
        <w:t>8</w:t>
      </w:r>
      <w:r>
        <w:t xml:space="preserve"> + x</w:t>
      </w:r>
      <w:r>
        <w:rPr>
          <w:vertAlign w:val="subscript"/>
        </w:rPr>
        <w:t>9</w:t>
      </w:r>
      <w:r>
        <w:t xml:space="preserve"> = 0</w:t>
      </w:r>
    </w:p>
    <w:p>
      <w:pPr>
        <w:pStyle w:val="pStyle"/>
      </w:pPr>
      <w:r>
        <w:t xml:space="preserve">коэффициенты которого введем дополнительной строкой в оптимальную симплексную таблицу.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Базис</w:t>
            </w:r>
          </w:p>
        </w:tc>
        <w:tc>
          <w:tcPr>
            <w:tcW w:w="700" w:type="dxa"/>
          </w:tcPr>
          <w:p>
            <w:r>
              <w:t xml:space="preserve">B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9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700" w:type="dxa"/>
          </w:tcPr>
          <w:p>
            <w:r>
              <w:t xml:space="preserve">2/15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-2/5</w:t>
            </w:r>
          </w:p>
        </w:tc>
        <w:tc>
          <w:tcPr>
            <w:tcW w:w="700" w:type="dxa"/>
          </w:tcPr>
          <w:p>
            <w:r>
              <w:t xml:space="preserve">7/30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700" w:type="dxa"/>
          </w:tcPr>
          <w:p>
            <w:r>
              <w:t xml:space="preserve">25/3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-2/3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700" w:type="dxa"/>
          </w:tcPr>
          <w:p>
            <w:r>
              <w:t xml:space="preserve">7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700" w:type="dxa"/>
          </w:tcPr>
          <w:p>
            <w:r>
              <w:t xml:space="preserve">16/3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-1</w:t>
            </w:r>
          </w:p>
        </w:tc>
        <w:tc>
          <w:tcPr>
            <w:tcW w:w="700" w:type="dxa"/>
          </w:tcPr>
          <w:p>
            <w:r>
              <w:t xml:space="preserve">-2/3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-2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700" w:type="dxa"/>
          </w:tcPr>
          <w:p>
            <w:r>
              <w:t xml:space="preserve">4/3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14/5</w:t>
            </w:r>
          </w:p>
        </w:tc>
        <w:tc>
          <w:tcPr>
            <w:tcW w:w="700" w:type="dxa"/>
          </w:tcPr>
          <w:p>
            <w:r>
              <w:t xml:space="preserve">-43/15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9</w:t>
            </w:r>
          </w:p>
        </w:tc>
        <w:tc>
          <w:tcPr>
            <w:tcW w:w="700" w:type="dxa"/>
          </w:tcPr>
          <w:p>
            <w:r>
              <w:t xml:space="preserve">-1/3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-1/3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</w:tr>
      <w:tr>
        <w:tc>
          <w:tcPr>
            <w:tcW w:w="700" w:type="dxa"/>
          </w:tcPr>
          <w:p>
            <w:r>
              <w:t xml:space="preserve">F(X0)</w:t>
            </w:r>
          </w:p>
        </w:tc>
        <w:tc>
          <w:tcPr>
            <w:tcW w:w="700" w:type="dxa"/>
          </w:tcPr>
          <w:p>
            <w:r>
              <w:t xml:space="preserve">-163/3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-1</w:t>
            </w:r>
          </w:p>
        </w:tc>
        <w:tc>
          <w:tcPr>
            <w:tcW w:w="700" w:type="dxa"/>
          </w:tcPr>
          <w:p>
            <w:r>
              <w:t xml:space="preserve">-1/3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План 0 в симплексной таблице </w:t>
      </w:r>
      <w:r>
        <w:rPr>
          <w:b/>
        </w:rPr>
        <w:t>является псевдопланом</w:t>
      </w:r>
      <w:r>
        <w:t xml:space="preserve">, поэтому определяем ведущие строку и столбец.</w:t>
      </w:r>
    </w:p>
    <w:p>
      <w:pPr>
        <w:pStyle w:val="pStyle"/>
      </w:pPr>
      <w:r>
        <w:t xml:space="preserve">Среди отрицательных значений базисных переменных выбираем наибольший по модулю.</w:t>
      </w:r>
    </w:p>
    <w:p>
      <w:pPr>
        <w:pStyle w:val="pStyle"/>
      </w:pPr>
      <w:r>
        <w:t xml:space="preserve">Ведущей будет 7-ая строка, а переменную x</w:t>
      </w:r>
      <w:r>
        <w:rPr>
          <w:vertAlign w:val="subscript"/>
        </w:rPr>
        <w:t>9</w:t>
      </w:r>
      <w:r>
        <w:t xml:space="preserve"> следует вывести из базиса.</w:t>
      </w:r>
    </w:p>
    <w:p>
      <w:pPr>
        <w:pStyle w:val="pStyle"/>
      </w:pPr>
      <w:r>
        <w:t xml:space="preserve">Минимальное значение θ соответствует 8-му столбцу, т.е. переменную x</w:t>
      </w:r>
      <w:r>
        <w:rPr>
          <w:vertAlign w:val="subscript"/>
        </w:rPr>
        <w:t>8</w:t>
      </w:r>
      <w:r>
        <w:t xml:space="preserve"> необходимо ввести в базис.</w:t>
      </w:r>
    </w:p>
    <w:p>
      <w:pPr>
        <w:pStyle w:val="pStyle"/>
      </w:pPr>
      <w:r>
        <w:t xml:space="preserve">На пересечении ведущих строки и столбца находится разрешающий элемент (РЭ), равный (</w:t>
      </w:r>
      <w:r>
        <w:rPr>
          <w:vertAlign w:val="superscript"/>
        </w:rPr>
        <w:t>-1</w:t>
      </w:r>
      <w:r>
        <w:t xml:space="preserve">/</w:t>
      </w:r>
      <w:r>
        <w:rPr>
          <w:vertAlign w:val="subscript"/>
        </w:rPr>
        <w:t>3</w:t>
      </w:r>
      <w:r>
        <w:t xml:space="preserve">).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9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2/15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-2/5</w:t>
            </w:r>
          </w:p>
        </w:tc>
        <w:tc>
          <w:tcPr>
            <w:tcW w:w="1000" w:type="dxa"/>
          </w:tcPr>
          <w:p>
            <w:r>
              <w:t xml:space="preserve">7/30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25/3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-2/3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16/3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-2/3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4/3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14/5</w:t>
            </w:r>
          </w:p>
        </w:tc>
        <w:tc>
          <w:tcPr>
            <w:tcW w:w="1000" w:type="dxa"/>
          </w:tcPr>
          <w:p>
            <w:r>
              <w:t xml:space="preserve">-43/15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9</w:t>
            </w:r>
          </w:p>
        </w:tc>
        <w:tc>
          <w:tcPr>
            <w:tcW w:w="1000" w:type="dxa"/>
          </w:tcPr>
          <w:p>
            <w:r>
              <w:t xml:space="preserve">-1/3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-1/3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F(X0)</w:t>
            </w:r>
          </w:p>
        </w:tc>
        <w:tc>
          <w:tcPr>
            <w:tcW w:w="1000" w:type="dxa"/>
          </w:tcPr>
          <w:p>
            <w:r>
              <w:t xml:space="preserve">-163/3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-1/3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θ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rPr>
                <w:vertAlign w:val="superscript"/>
              </w:rPr>
              <w:t>-1</w:t>
            </w:r>
            <w:r>
              <w:t xml:space="preserve">/</w:t>
            </w:r>
            <w:r>
              <w:rPr>
                <w:vertAlign w:val="subscript"/>
              </w:rPr>
              <w:t>3</w:t>
            </w:r>
            <w:r>
              <w:t xml:space="preserve"> : (</w:t>
            </w:r>
            <w:r>
              <w:rPr>
                <w:vertAlign w:val="superscript"/>
              </w:rPr>
              <w:t>-1</w:t>
            </w:r>
            <w:r>
              <w:t xml:space="preserve">/</w:t>
            </w:r>
            <w:r>
              <w:rPr>
                <w:vertAlign w:val="subscript"/>
              </w:rPr>
              <w:t>3</w:t>
            </w:r>
            <w:r>
              <w:t xml:space="preserve">) = 1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</w:tr>
    </w:tbl>
    <w:p>
      <w:pPr>
        <w:pStyle w:val="pStyle"/>
      </w:pPr>
      <w:r>
        <w:t xml:space="preserve">Выполняем преобразования симплексной таблицы методом Жордано-Гаусса.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9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-1/10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-2/5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7/10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9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-2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3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-2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3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21/5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14/5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-43/5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-3</w:t>
            </w:r>
          </w:p>
        </w:tc>
      </w:tr>
      <w:tr>
        <w:tc>
          <w:tcPr>
            <w:tcW w:w="1000" w:type="dxa"/>
          </w:tcPr>
          <w:p>
            <w:r>
              <w:t xml:space="preserve">F(X0)</w:t>
            </w:r>
          </w:p>
        </w:tc>
        <w:tc>
          <w:tcPr>
            <w:tcW w:w="1000" w:type="dxa"/>
          </w:tcPr>
          <w:p>
            <w:r>
              <w:t xml:space="preserve">-54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</w:tr>
    </w:tbl>
    <w:p>
      <w:pPr>
        <w:pStyle w:val="pStyle"/>
      </w:pPr>
      <w:r>
        <w:t xml:space="preserve">План 1 в симплексной таблице </w:t>
      </w:r>
      <w:r>
        <w:rPr>
          <w:b/>
        </w:rPr>
        <w:t>является псевдопланом</w:t>
      </w:r>
      <w:r>
        <w:t xml:space="preserve">, поэтому определяем ведущие строку и столбец.</w:t>
      </w:r>
    </w:p>
    <w:p>
      <w:pPr>
        <w:pStyle w:val="pStyle"/>
      </w:pPr>
      <w:r>
        <w:t xml:space="preserve">Среди отрицательных значений базисных переменных выбираем наибольший по модулю.</w:t>
      </w:r>
    </w:p>
    <w:p>
      <w:pPr>
        <w:pStyle w:val="pStyle"/>
      </w:pPr>
      <w:r>
        <w:t xml:space="preserve">Ведущей будет 5-ая строка, а переменную x</w:t>
      </w:r>
      <w:r>
        <w:rPr>
          <w:vertAlign w:val="subscript"/>
        </w:rPr>
        <w:t>5</w:t>
      </w:r>
      <w:r>
        <w:t xml:space="preserve"> следует вывести из базиса.</w:t>
      </w:r>
    </w:p>
    <w:p>
      <w:pPr>
        <w:pStyle w:val="pStyle"/>
      </w:pPr>
      <w:r>
        <w:t xml:space="preserve">Минимальное значение θ соответствует 7-му столбцу, т.е. переменную x</w:t>
      </w:r>
      <w:r>
        <w:rPr>
          <w:vertAlign w:val="subscript"/>
        </w:rPr>
        <w:t>7</w:t>
      </w:r>
      <w:r>
        <w:t xml:space="preserve"> необходимо ввести в базис.</w:t>
      </w:r>
    </w:p>
    <w:p>
      <w:pPr>
        <w:pStyle w:val="pStyle"/>
      </w:pPr>
      <w:r>
        <w:t xml:space="preserve">На пересечении ведущих строки и столбца находится разрешающий элемент (РЭ), равный (-2).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9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-1/10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-2/5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7/10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9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-2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3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-2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-2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3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21/5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14/5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-43/5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-3</w:t>
            </w:r>
          </w:p>
        </w:tc>
      </w:tr>
      <w:tr>
        <w:tc>
          <w:tcPr>
            <w:tcW w:w="1000" w:type="dxa"/>
          </w:tcPr>
          <w:p>
            <w:r>
              <w:t xml:space="preserve">F(X0)</w:t>
            </w:r>
          </w:p>
        </w:tc>
        <w:tc>
          <w:tcPr>
            <w:tcW w:w="1000" w:type="dxa"/>
          </w:tcPr>
          <w:p>
            <w:r>
              <w:t xml:space="preserve">-54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</w:tr>
      <w:tr>
        <w:tc>
          <w:tcPr>
            <w:tcW w:w="1000" w:type="dxa"/>
          </w:tcPr>
          <w:p>
            <w:r>
              <w:t xml:space="preserve">θ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-1 : (-2) = </w:t>
            </w:r>
            <w:r>
              <w:rPr>
                <w:vertAlign w:val="superscript"/>
              </w:rPr>
              <w:t>1</w:t>
            </w:r>
            <w:r>
              <w:t xml:space="preserve">/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</w:tr>
    </w:tbl>
    <w:p>
      <w:pPr>
        <w:pStyle w:val="pStyle"/>
      </w:pPr>
      <w:r>
        <w:t xml:space="preserve">Выполняем преобразования симплексной таблицы методом Жордано-Гаусса.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9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1/10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-1/5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1/10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17/2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13/2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3/2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13/2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-7/2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  <w:tc>
          <w:tcPr>
            <w:tcW w:w="1000" w:type="dxa"/>
          </w:tcPr>
          <w:p>
            <w:r>
              <w:t xml:space="preserve">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-3/2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14/5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7/5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-22/5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-3</w:t>
            </w:r>
          </w:p>
        </w:tc>
      </w:tr>
      <w:tr>
        <w:tc>
          <w:tcPr>
            <w:tcW w:w="1000" w:type="dxa"/>
          </w:tcPr>
          <w:p>
            <w:r>
              <w:t xml:space="preserve">F(X1)</w:t>
            </w:r>
          </w:p>
        </w:tc>
        <w:tc>
          <w:tcPr>
            <w:tcW w:w="1000" w:type="dxa"/>
          </w:tcPr>
          <w:p>
            <w:r>
              <w:t xml:space="preserve">-107/2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-5/2</w:t>
            </w:r>
          </w:p>
        </w:tc>
      </w:tr>
    </w:tbl>
    <w:p>
      <w:pPr>
        <w:pStyle w:val="pStyle"/>
      </w:pPr>
      <w:r>
        <w:t xml:space="preserve">В полученном оптимальном плане присутствуют дробные числа.</w:t>
      </w:r>
    </w:p>
    <w:p>
      <w:pPr>
        <w:pStyle w:val="pStyle"/>
      </w:pPr>
      <w:r>
        <w:t xml:space="preserve">По 2-у уравнению с переменной x</w:t>
      </w:r>
      <w:r>
        <w:rPr>
          <w:vertAlign w:val="subscript"/>
        </w:rPr>
        <w:t>1</w:t>
      </w:r>
      <w:r>
        <w:t xml:space="preserve">, получившей нецелочисленное значение в оптимальном плане с наибольшей дробной частью 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2</w:t>
      </w:r>
      <w:r>
        <w:t xml:space="preserve">, составляем дополнительное ограничение: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t xml:space="preserve"> - q</w:t>
      </w:r>
      <w:r>
        <w:rPr>
          <w:vertAlign w:val="subscript"/>
        </w:rPr>
        <w:t>21</w:t>
      </w:r>
      <w:r>
        <w:t xml:space="preserve">•x</w:t>
      </w:r>
      <w:r>
        <w:rPr>
          <w:vertAlign w:val="subscript"/>
        </w:rPr>
        <w:t>1</w:t>
      </w:r>
      <w:r>
        <w:t xml:space="preserve"> - q</w:t>
      </w:r>
      <w:r>
        <w:rPr>
          <w:vertAlign w:val="subscript"/>
        </w:rPr>
        <w:t>22</w:t>
      </w:r>
      <w:r>
        <w:t xml:space="preserve">•x</w:t>
      </w:r>
      <w:r>
        <w:rPr>
          <w:vertAlign w:val="subscript"/>
        </w:rPr>
        <w:t>2</w:t>
      </w:r>
      <w:r>
        <w:t xml:space="preserve"> - q</w:t>
      </w:r>
      <w:r>
        <w:rPr>
          <w:vertAlign w:val="subscript"/>
        </w:rPr>
        <w:t>23</w:t>
      </w:r>
      <w:r>
        <w:t xml:space="preserve">•x</w:t>
      </w:r>
      <w:r>
        <w:rPr>
          <w:vertAlign w:val="subscript"/>
        </w:rPr>
        <w:t>3</w:t>
      </w:r>
      <w:r>
        <w:t xml:space="preserve"> - q</w:t>
      </w:r>
      <w:r>
        <w:rPr>
          <w:vertAlign w:val="subscript"/>
        </w:rPr>
        <w:t>24</w:t>
      </w:r>
      <w:r>
        <w:t xml:space="preserve">•x</w:t>
      </w:r>
      <w:r>
        <w:rPr>
          <w:vertAlign w:val="subscript"/>
        </w:rPr>
        <w:t>4</w:t>
      </w:r>
      <w:r>
        <w:t xml:space="preserve"> - q</w:t>
      </w:r>
      <w:r>
        <w:rPr>
          <w:vertAlign w:val="subscript"/>
        </w:rPr>
        <w:t>25</w:t>
      </w:r>
      <w:r>
        <w:t xml:space="preserve">•x</w:t>
      </w:r>
      <w:r>
        <w:rPr>
          <w:vertAlign w:val="subscript"/>
        </w:rPr>
        <w:t>5</w:t>
      </w:r>
      <w:r>
        <w:t xml:space="preserve"> - q</w:t>
      </w:r>
      <w:r>
        <w:rPr>
          <w:vertAlign w:val="subscript"/>
        </w:rPr>
        <w:t>26</w:t>
      </w:r>
      <w:r>
        <w:t xml:space="preserve">•x</w:t>
      </w:r>
      <w:r>
        <w:rPr>
          <w:vertAlign w:val="subscript"/>
        </w:rPr>
        <w:t>6</w:t>
      </w:r>
      <w:r>
        <w:t xml:space="preserve"> - q</w:t>
      </w:r>
      <w:r>
        <w:rPr>
          <w:vertAlign w:val="subscript"/>
        </w:rPr>
        <w:t>27</w:t>
      </w:r>
      <w:r>
        <w:t xml:space="preserve">•x</w:t>
      </w:r>
      <w:r>
        <w:rPr>
          <w:vertAlign w:val="subscript"/>
        </w:rPr>
        <w:t>7</w:t>
      </w:r>
      <w:r>
        <w:t xml:space="preserve"> - q</w:t>
      </w:r>
      <w:r>
        <w:rPr>
          <w:vertAlign w:val="subscript"/>
        </w:rPr>
        <w:t>28</w:t>
      </w:r>
      <w:r>
        <w:t xml:space="preserve">•x</w:t>
      </w:r>
      <w:r>
        <w:rPr>
          <w:vertAlign w:val="subscript"/>
        </w:rPr>
        <w:t>8</w:t>
      </w:r>
      <w:r>
        <w:t xml:space="preserve"> - q</w:t>
      </w:r>
      <w:r>
        <w:rPr>
          <w:vertAlign w:val="subscript"/>
        </w:rPr>
        <w:t>29</w:t>
      </w:r>
      <w:r>
        <w:t xml:space="preserve">•x</w:t>
      </w:r>
      <w:r>
        <w:rPr>
          <w:vertAlign w:val="subscript"/>
        </w:rPr>
        <w:t>9</w:t>
      </w:r>
      <w:r>
        <w:t xml:space="preserve">≤0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t xml:space="preserve"> = b</w:t>
      </w:r>
      <w:r>
        <w:rPr>
          <w:vertAlign w:val="subscript"/>
        </w:rPr>
        <w:t>2</w:t>
      </w:r>
      <w:r>
        <w:t xml:space="preserve"> - [b</w:t>
      </w:r>
      <w:r>
        <w:rPr>
          <w:vertAlign w:val="subscript"/>
        </w:rPr>
        <w:t>2</w:t>
      </w:r>
      <w:r>
        <w:t xml:space="preserve">] = </w:t>
      </w:r>
      <w:r>
        <w:rPr>
          <w:vertAlign w:val="superscript"/>
        </w:rPr>
        <w:t>17</w:t>
      </w:r>
      <w:r>
        <w:t xml:space="preserve">/</w:t>
      </w:r>
      <w:r>
        <w:rPr>
          <w:vertAlign w:val="subscript"/>
        </w:rPr>
        <w:t>2</w:t>
      </w:r>
      <w:r>
        <w:t xml:space="preserve"> - 8 = 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2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rPr>
          <w:vertAlign w:val="subscript"/>
        </w:rPr>
        <w:t>1</w:t>
      </w:r>
      <w:r>
        <w:t xml:space="preserve"> = a</w:t>
      </w:r>
      <w:r>
        <w:rPr>
          <w:vertAlign w:val="subscript"/>
        </w:rPr>
        <w:t>2</w:t>
      </w:r>
      <w:r>
        <w:rPr>
          <w:vertAlign w:val="subscript"/>
        </w:rPr>
        <w:t>1</w:t>
      </w:r>
      <w:r>
        <w:t xml:space="preserve"> - [a</w:t>
      </w:r>
      <w:r>
        <w:rPr>
          <w:vertAlign w:val="subscript"/>
        </w:rPr>
        <w:t>2</w:t>
      </w:r>
      <w:r>
        <w:rPr>
          <w:vertAlign w:val="subscript"/>
        </w:rPr>
        <w:t>1</w:t>
      </w:r>
      <w:r>
        <w:t xml:space="preserve">] = 1 - 1 = 0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rPr>
          <w:vertAlign w:val="subscript"/>
        </w:rPr>
        <w:t>2</w:t>
      </w:r>
      <w:r>
        <w:t xml:space="preserve"> = a</w:t>
      </w:r>
      <w:r>
        <w:rPr>
          <w:vertAlign w:val="subscript"/>
        </w:rPr>
        <w:t>2</w:t>
      </w:r>
      <w:r>
        <w:rPr>
          <w:vertAlign w:val="subscript"/>
        </w:rPr>
        <w:t>2</w:t>
      </w:r>
      <w:r>
        <w:t xml:space="preserve"> - [a</w:t>
      </w:r>
      <w:r>
        <w:rPr>
          <w:vertAlign w:val="subscript"/>
        </w:rPr>
        <w:t>2</w:t>
      </w:r>
      <w:r>
        <w:rPr>
          <w:vertAlign w:val="subscript"/>
        </w:rPr>
        <w:t>2</w:t>
      </w:r>
      <w:r>
        <w:t xml:space="preserve">] = 0 - 0 = 0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rPr>
          <w:vertAlign w:val="subscript"/>
        </w:rPr>
        <w:t>3</w:t>
      </w:r>
      <w:r>
        <w:t xml:space="preserve"> = a</w:t>
      </w:r>
      <w:r>
        <w:rPr>
          <w:vertAlign w:val="subscript"/>
        </w:rPr>
        <w:t>2</w:t>
      </w:r>
      <w:r>
        <w:rPr>
          <w:vertAlign w:val="subscript"/>
        </w:rPr>
        <w:t>3</w:t>
      </w:r>
      <w:r>
        <w:t xml:space="preserve"> - [a</w:t>
      </w:r>
      <w:r>
        <w:rPr>
          <w:vertAlign w:val="subscript"/>
        </w:rPr>
        <w:t>2</w:t>
      </w:r>
      <w:r>
        <w:rPr>
          <w:vertAlign w:val="subscript"/>
        </w:rPr>
        <w:t>3</w:t>
      </w:r>
      <w:r>
        <w:t xml:space="preserve">] = 0 - 0 = 0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rPr>
          <w:vertAlign w:val="subscript"/>
        </w:rPr>
        <w:t>4</w:t>
      </w:r>
      <w:r>
        <w:t xml:space="preserve"> = a</w:t>
      </w:r>
      <w:r>
        <w:rPr>
          <w:vertAlign w:val="subscript"/>
        </w:rPr>
        <w:t>2</w:t>
      </w:r>
      <w:r>
        <w:rPr>
          <w:vertAlign w:val="subscript"/>
        </w:rPr>
        <w:t>4</w:t>
      </w:r>
      <w:r>
        <w:t xml:space="preserve"> - [a</w:t>
      </w:r>
      <w:r>
        <w:rPr>
          <w:vertAlign w:val="subscript"/>
        </w:rPr>
        <w:t>2</w:t>
      </w:r>
      <w:r>
        <w:rPr>
          <w:vertAlign w:val="subscript"/>
        </w:rPr>
        <w:t>4</w:t>
      </w:r>
      <w:r>
        <w:t xml:space="preserve">] = 0 - 0 = 0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rPr>
          <w:vertAlign w:val="subscript"/>
        </w:rPr>
        <w:t>5</w:t>
      </w:r>
      <w:r>
        <w:t xml:space="preserve"> = a</w:t>
      </w:r>
      <w:r>
        <w:rPr>
          <w:vertAlign w:val="subscript"/>
        </w:rPr>
        <w:t>2</w:t>
      </w:r>
      <w:r>
        <w:rPr>
          <w:vertAlign w:val="subscript"/>
        </w:rPr>
        <w:t>5</w:t>
      </w:r>
      <w:r>
        <w:t xml:space="preserve"> - [a</w:t>
      </w:r>
      <w:r>
        <w:rPr>
          <w:vertAlign w:val="subscript"/>
        </w:rPr>
        <w:t>2</w:t>
      </w:r>
      <w:r>
        <w:rPr>
          <w:vertAlign w:val="subscript"/>
        </w:rPr>
        <w:t>5</w:t>
      </w:r>
      <w:r>
        <w:t xml:space="preserve">] = 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2</w:t>
      </w:r>
      <w:r>
        <w:t xml:space="preserve"> - 0 = 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2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rPr>
          <w:vertAlign w:val="subscript"/>
        </w:rPr>
        <w:t>6</w:t>
      </w:r>
      <w:r>
        <w:t xml:space="preserve"> = a</w:t>
      </w:r>
      <w:r>
        <w:rPr>
          <w:vertAlign w:val="subscript"/>
        </w:rPr>
        <w:t>2</w:t>
      </w:r>
      <w:r>
        <w:rPr>
          <w:vertAlign w:val="subscript"/>
        </w:rPr>
        <w:t>6</w:t>
      </w:r>
      <w:r>
        <w:t xml:space="preserve"> - [a</w:t>
      </w:r>
      <w:r>
        <w:rPr>
          <w:vertAlign w:val="subscript"/>
        </w:rPr>
        <w:t>2</w:t>
      </w:r>
      <w:r>
        <w:rPr>
          <w:vertAlign w:val="subscript"/>
        </w:rPr>
        <w:t>6</w:t>
      </w:r>
      <w:r>
        <w:t xml:space="preserve">] = 0 - 0 = 0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rPr>
          <w:vertAlign w:val="subscript"/>
        </w:rPr>
        <w:t>7</w:t>
      </w:r>
      <w:r>
        <w:t xml:space="preserve"> = a</w:t>
      </w:r>
      <w:r>
        <w:rPr>
          <w:vertAlign w:val="subscript"/>
        </w:rPr>
        <w:t>2</w:t>
      </w:r>
      <w:r>
        <w:rPr>
          <w:vertAlign w:val="subscript"/>
        </w:rPr>
        <w:t>7</w:t>
      </w:r>
      <w:r>
        <w:t xml:space="preserve"> - [a</w:t>
      </w:r>
      <w:r>
        <w:rPr>
          <w:vertAlign w:val="subscript"/>
        </w:rPr>
        <w:t>2</w:t>
      </w:r>
      <w:r>
        <w:rPr>
          <w:vertAlign w:val="subscript"/>
        </w:rPr>
        <w:t>7</w:t>
      </w:r>
      <w:r>
        <w:t xml:space="preserve">] = 0 - 0 = 0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rPr>
          <w:vertAlign w:val="subscript"/>
        </w:rPr>
        <w:t>8</w:t>
      </w:r>
      <w:r>
        <w:t xml:space="preserve"> = a</w:t>
      </w:r>
      <w:r>
        <w:rPr>
          <w:vertAlign w:val="subscript"/>
        </w:rPr>
        <w:t>2</w:t>
      </w:r>
      <w:r>
        <w:rPr>
          <w:vertAlign w:val="subscript"/>
        </w:rPr>
        <w:t>8</w:t>
      </w:r>
      <w:r>
        <w:t xml:space="preserve"> - [a</w:t>
      </w:r>
      <w:r>
        <w:rPr>
          <w:vertAlign w:val="subscript"/>
        </w:rPr>
        <w:t>2</w:t>
      </w:r>
      <w:r>
        <w:rPr>
          <w:vertAlign w:val="subscript"/>
        </w:rPr>
        <w:t>8</w:t>
      </w:r>
      <w:r>
        <w:t xml:space="preserve">] = 0 - 0 = 0</w:t>
      </w:r>
    </w:p>
    <w:p>
      <w:pPr>
        <w:pStyle w:val="pStyle"/>
      </w:pPr>
      <w:r>
        <w:t xml:space="preserve">q</w:t>
      </w:r>
      <w:r>
        <w:rPr>
          <w:vertAlign w:val="subscript"/>
        </w:rPr>
        <w:t>2</w:t>
      </w:r>
      <w:r>
        <w:rPr>
          <w:vertAlign w:val="subscript"/>
        </w:rPr>
        <w:t>9</w:t>
      </w:r>
      <w:r>
        <w:t xml:space="preserve"> = a</w:t>
      </w:r>
      <w:r>
        <w:rPr>
          <w:vertAlign w:val="subscript"/>
        </w:rPr>
        <w:t>2</w:t>
      </w:r>
      <w:r>
        <w:rPr>
          <w:vertAlign w:val="subscript"/>
        </w:rPr>
        <w:t>9</w:t>
      </w:r>
      <w:r>
        <w:t xml:space="preserve"> - [a</w:t>
      </w:r>
      <w:r>
        <w:rPr>
          <w:vertAlign w:val="subscript"/>
        </w:rPr>
        <w:t>2</w:t>
      </w:r>
      <w:r>
        <w:rPr>
          <w:vertAlign w:val="subscript"/>
        </w:rPr>
        <w:t>9</w:t>
      </w:r>
      <w:r>
        <w:t xml:space="preserve">] = </w:t>
      </w:r>
      <w:r>
        <w:rPr>
          <w:vertAlign w:val="superscript"/>
        </w:rPr>
        <w:t>-1</w:t>
      </w:r>
      <w:r>
        <w:t xml:space="preserve">/</w:t>
      </w:r>
      <w:r>
        <w:rPr>
          <w:vertAlign w:val="subscript"/>
        </w:rPr>
        <w:t>2</w:t>
      </w:r>
      <w:r>
        <w:t xml:space="preserve"> + 1 = 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2</w:t>
      </w:r>
    </w:p>
    <w:p>
      <w:pPr>
        <w:pStyle w:val="pStyle"/>
      </w:pPr>
      <w:r>
        <w:t xml:space="preserve">Дополнительное ограничение имеет вид:</w:t>
      </w:r>
    </w:p>
    <w:p>
      <w:pPr>
        <w:pStyle w:val="pStyle"/>
      </w:pP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2</w:t>
      </w:r>
      <w:r>
        <w:t xml:space="preserve">-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2</w:t>
      </w:r>
      <w:r>
        <w:t xml:space="preserve">x</w:t>
      </w:r>
      <w:r>
        <w:rPr>
          <w:vertAlign w:val="subscript"/>
        </w:rPr>
        <w:t>5</w:t>
      </w:r>
      <w:r>
        <w:t xml:space="preserve">-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2</w:t>
      </w:r>
      <w:r>
        <w:t xml:space="preserve">x</w:t>
      </w:r>
      <w:r>
        <w:rPr>
          <w:vertAlign w:val="subscript"/>
        </w:rPr>
        <w:t>9</w:t>
      </w:r>
      <w:r>
        <w:t xml:space="preserve"> ≤ 0</w:t>
      </w:r>
    </w:p>
    <w:p>
      <w:pPr>
        <w:pStyle w:val="pStyle"/>
      </w:pPr>
      <w:r>
        <w:t xml:space="preserve">Преобразуем полученное неравенство в уравнение:</w:t>
      </w:r>
    </w:p>
    <w:p>
      <w:pPr>
        <w:pStyle w:val="pStyle"/>
      </w:pP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2</w:t>
      </w:r>
      <w:r>
        <w:t xml:space="preserve">-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2</w:t>
      </w:r>
      <w:r>
        <w:t xml:space="preserve">x</w:t>
      </w:r>
      <w:r>
        <w:rPr>
          <w:vertAlign w:val="subscript"/>
        </w:rPr>
        <w:t>5</w:t>
      </w:r>
      <w:r>
        <w:t xml:space="preserve">-</w:t>
      </w:r>
      <w:r>
        <w:rPr>
          <w:vertAlign w:val="superscript"/>
        </w:rPr>
        <w:t>1</w:t>
      </w:r>
      <w:r>
        <w:t xml:space="preserve">/</w:t>
      </w:r>
      <w:r>
        <w:rPr>
          <w:vertAlign w:val="subscript"/>
        </w:rPr>
        <w:t>2</w:t>
      </w:r>
      <w:r>
        <w:t xml:space="preserve">x</w:t>
      </w:r>
      <w:r>
        <w:rPr>
          <w:vertAlign w:val="subscript"/>
        </w:rPr>
        <w:t>9</w:t>
      </w:r>
      <w:r>
        <w:t xml:space="preserve"> + x</w:t>
      </w:r>
      <w:r>
        <w:rPr>
          <w:vertAlign w:val="subscript"/>
        </w:rPr>
        <w:t>10</w:t>
      </w:r>
      <w:r>
        <w:t xml:space="preserve"> = 0</w:t>
      </w:r>
    </w:p>
    <w:p>
      <w:pPr>
        <w:pStyle w:val="pStyle"/>
      </w:pPr>
      <w:r>
        <w:t xml:space="preserve">коэффициенты которого введем дополнительной строкой в оптимальную симплексную таблицу.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Базис</w:t>
            </w:r>
          </w:p>
        </w:tc>
        <w:tc>
          <w:tcPr>
            <w:tcW w:w="700" w:type="dxa"/>
          </w:tcPr>
          <w:p>
            <w:r>
              <w:t xml:space="preserve">B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9</w:t>
            </w:r>
          </w:p>
        </w:tc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10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700" w:type="dxa"/>
          </w:tcPr>
          <w:p>
            <w:r>
              <w:t xml:space="preserve">1/10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-1/5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1/10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700" w:type="dxa"/>
          </w:tcPr>
          <w:p>
            <w:r>
              <w:t xml:space="preserve">17/2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-1/2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700" w:type="dxa"/>
          </w:tcPr>
          <w:p>
            <w:r>
              <w:t xml:space="preserve">13/2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-1/2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3/2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700" w:type="dxa"/>
          </w:tcPr>
          <w:p>
            <w:r>
              <w:t xml:space="preserve">13/2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-1/2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-7/2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  <w:tc>
          <w:tcPr>
            <w:tcW w:w="700" w:type="dxa"/>
          </w:tcPr>
          <w:p>
            <w:r>
              <w:t xml:space="preserve">1/2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-1/2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-3/2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700" w:type="dxa"/>
          </w:tcPr>
          <w:p>
            <w:r>
              <w:t xml:space="preserve">14/5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7/5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-22/5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-3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x</w:t>
            </w:r>
            <w:r>
              <w:rPr>
                <w:vertAlign w:val="subscript"/>
              </w:rPr>
              <w:t>10</w:t>
            </w:r>
          </w:p>
        </w:tc>
        <w:tc>
          <w:tcPr>
            <w:tcW w:w="700" w:type="dxa"/>
          </w:tcPr>
          <w:p>
            <w:r>
              <w:t xml:space="preserve">-1/2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-1/2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-1/2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</w:tr>
      <w:tr>
        <w:tc>
          <w:tcPr>
            <w:tcW w:w="700" w:type="dxa"/>
          </w:tcPr>
          <w:p>
            <w:r>
              <w:t xml:space="preserve">F(X0)</w:t>
            </w:r>
          </w:p>
        </w:tc>
        <w:tc>
          <w:tcPr>
            <w:tcW w:w="700" w:type="dxa"/>
          </w:tcPr>
          <w:p>
            <w:r>
              <w:t xml:space="preserve">-107/2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-1/2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-5/2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План 0 в симплексной таблице </w:t>
      </w:r>
      <w:r>
        <w:rPr>
          <w:b/>
        </w:rPr>
        <w:t>является псевдопланом</w:t>
      </w:r>
      <w:r>
        <w:t xml:space="preserve">, поэтому определяем ведущие строку и столбец.</w:t>
      </w:r>
    </w:p>
    <w:p>
      <w:pPr>
        <w:pStyle w:val="pStyle"/>
      </w:pPr>
      <w:r>
        <w:t xml:space="preserve">Среди отрицательных значений базисных переменных выбираем наибольший по модулю.</w:t>
      </w:r>
    </w:p>
    <w:p>
      <w:pPr>
        <w:pStyle w:val="pStyle"/>
      </w:pPr>
      <w:r>
        <w:t xml:space="preserve">Ведущей будет 8-ая строка, а переменную x</w:t>
      </w:r>
      <w:r>
        <w:rPr>
          <w:vertAlign w:val="subscript"/>
        </w:rPr>
        <w:t>10</w:t>
      </w:r>
      <w:r>
        <w:t xml:space="preserve"> следует вывести из базиса.</w:t>
      </w:r>
    </w:p>
    <w:p>
      <w:pPr>
        <w:pStyle w:val="pStyle"/>
      </w:pPr>
      <w:r>
        <w:t xml:space="preserve">Минимальное значение θ соответствует 5-му столбцу, т.е. переменную x</w:t>
      </w:r>
      <w:r>
        <w:rPr>
          <w:vertAlign w:val="subscript"/>
        </w:rPr>
        <w:t>5</w:t>
      </w:r>
      <w:r>
        <w:t xml:space="preserve"> необходимо ввести в базис.</w:t>
      </w:r>
    </w:p>
    <w:p>
      <w:pPr>
        <w:pStyle w:val="pStyle"/>
      </w:pPr>
      <w:r>
        <w:t xml:space="preserve">На пересечении ведущих строки и столбца находится разрешающий элемент (РЭ), равный (</w:t>
      </w:r>
      <w:r>
        <w:rPr>
          <w:vertAlign w:val="superscript"/>
        </w:rPr>
        <w:t>-1</w:t>
      </w:r>
      <w:r>
        <w:t xml:space="preserve">/</w:t>
      </w:r>
      <w:r>
        <w:rPr>
          <w:vertAlign w:val="subscript"/>
        </w:rPr>
        <w:t>2</w:t>
      </w:r>
      <w:r>
        <w:t xml:space="preserve">).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9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1/10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-1/5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1/10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17/2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13/2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3/2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13/2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-7/2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  <w:tc>
          <w:tcPr>
            <w:tcW w:w="1000" w:type="dxa"/>
          </w:tcPr>
          <w:p>
            <w:r>
              <w:t xml:space="preserve">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-3/2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14/5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7/5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-22/5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10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F(X0)</w:t>
            </w:r>
          </w:p>
        </w:tc>
        <w:tc>
          <w:tcPr>
            <w:tcW w:w="1000" w:type="dxa"/>
          </w:tcPr>
          <w:p>
            <w:r>
              <w:t xml:space="preserve">-107/2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-1/2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-5/2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θ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rPr>
                <w:vertAlign w:val="superscript"/>
              </w:rPr>
              <w:t>-1</w:t>
            </w:r>
            <w:r>
              <w:t xml:space="preserve">/</w:t>
            </w:r>
            <w:r>
              <w:rPr>
                <w:vertAlign w:val="subscript"/>
              </w:rPr>
              <w:t>2</w:t>
            </w:r>
            <w:r>
              <w:t xml:space="preserve"> : (</w:t>
            </w:r>
            <w:r>
              <w:rPr>
                <w:vertAlign w:val="superscript"/>
              </w:rPr>
              <w:t>-1</w:t>
            </w:r>
            <w:r>
              <w:t xml:space="preserve">/</w:t>
            </w:r>
            <w:r>
              <w:rPr>
                <w:vertAlign w:val="subscript"/>
              </w:rPr>
              <w:t>2</w:t>
            </w:r>
            <w:r>
              <w:t xml:space="preserve">) = 1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  <w:tc>
          <w:tcPr>
            <w:tcW w:w="1000" w:type="dxa"/>
          </w:tcPr>
          <w:p>
            <w:r>
              <w:rPr>
                <w:vertAlign w:val="superscript"/>
              </w:rPr>
              <w:t>-5</w:t>
            </w:r>
            <w:r>
              <w:t xml:space="preserve">/</w:t>
            </w:r>
            <w:r>
              <w:rPr>
                <w:vertAlign w:val="subscript"/>
              </w:rPr>
              <w:t>2</w:t>
            </w:r>
            <w:r>
              <w:t xml:space="preserve"> : (</w:t>
            </w:r>
            <w:r>
              <w:rPr>
                <w:vertAlign w:val="superscript"/>
              </w:rPr>
              <w:t>-1</w:t>
            </w:r>
            <w:r>
              <w:t xml:space="preserve">/</w:t>
            </w:r>
            <w:r>
              <w:rPr>
                <w:vertAlign w:val="subscript"/>
              </w:rPr>
              <w:t>2</w:t>
            </w:r>
            <w:r>
              <w:t xml:space="preserve">) = 5</w:t>
            </w:r>
          </w:p>
        </w:tc>
        <w:tc>
          <w:tcPr>
            <w:tcW w:w="1000" w:type="dxa"/>
          </w:tcPr>
          <w:p>
            <w:r>
              <w:t xml:space="preserve"> - </w:t>
            </w:r>
          </w:p>
        </w:tc>
      </w:tr>
    </w:tbl>
    <w:p>
      <w:pPr>
        <w:pStyle w:val="pStyle"/>
      </w:pPr>
      <w:r>
        <w:t xml:space="preserve">Выполняем преобразования симплексной таблицы методом Жордано-Гаусса.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9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3/10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3/10</w:t>
            </w:r>
          </w:p>
        </w:tc>
        <w:tc>
          <w:tcPr>
            <w:tcW w:w="1000" w:type="dxa"/>
          </w:tcPr>
          <w:p>
            <w:r>
              <w:t xml:space="preserve">-2/5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8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-3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7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7/5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-29/5</w:t>
            </w:r>
          </w:p>
        </w:tc>
        <w:tc>
          <w:tcPr>
            <w:tcW w:w="1000" w:type="dxa"/>
          </w:tcPr>
          <w:p>
            <w:r>
              <w:t xml:space="preserve">14/5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8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-2</w:t>
            </w:r>
          </w:p>
        </w:tc>
      </w:tr>
      <w:tr>
        <w:tc>
          <w:tcPr>
            <w:tcW w:w="1000" w:type="dxa"/>
          </w:tcPr>
          <w:p>
            <w:r>
              <w:t xml:space="preserve">F(X0)</w:t>
            </w:r>
          </w:p>
        </w:tc>
        <w:tc>
          <w:tcPr>
            <w:tcW w:w="1000" w:type="dxa"/>
          </w:tcPr>
          <w:p>
            <w:r>
              <w:t xml:space="preserve">-53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-2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</w:tr>
    </w:tbl>
    <w:p>
      <w:pPr>
        <w:pStyle w:val="pStyle"/>
      </w:pPr>
      <w:r>
        <w:t xml:space="preserve">Решение получилось целочисленным. Нет необходимости применять метод Гомори.</w:t>
      </w:r>
    </w:p>
    <w:p>
      <w:pPr>
        <w:pStyle w:val="pStyle"/>
      </w:pPr>
      <w:r>
        <w:t xml:space="preserve">Оптимальный целочисленный план можно записать так: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= 8, x</w:t>
      </w:r>
      <w:r>
        <w:rPr>
          <w:vertAlign w:val="subscript"/>
        </w:rPr>
        <w:t>2</w:t>
      </w:r>
      <w:r>
        <w:t xml:space="preserve"> = 7</w:t>
      </w:r>
    </w:p>
    <w:p>
      <w:pPr>
        <w:pStyle w:val="pStyle"/>
      </w:pPr>
      <w:r>
        <w:t xml:space="preserve">F(X) = 4∙8 + 3∙7 = 53</w: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Метод Гомори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Метод ветвей и границ</w:t>
        </w:r>
      </w:hyperlink>
    </w:p>
    <w:p>
      <w:hyperlink r:id="rId9" w:history="1">
        <w:r>
          <w:rPr>
            <w:color w:val="0000FF"/>
            <w:u w:val="single"/>
          </w:rPr>
          <w:t xml:space="preserve">Задачи динамического программирования онлайн</w:t>
        </w:r>
      </w:hyperlink>
    </w:p>
    <w:p>
      <w:hyperlink r:id="rId10" w:history="1">
        <w:r>
          <w:rPr>
            <w:color w:val="0000FF"/>
            <w:u w:val="single"/>
          </w:rPr>
          <w:t xml:space="preserve">Графический метод решения задач линейного программирования</w:t>
        </w:r>
      </w:hyperlink>
    </w:p>
    <w:p>
      <w:hyperlink r:id="rId11" w:history="1">
        <w:r>
          <w:rPr>
            <w:color w:val="0000FF"/>
            <w:u w:val="single"/>
          </w:rPr>
          <w:t xml:space="preserve">Двойственный симплекс-метод</w:t>
        </w:r>
      </w:hyperlink>
    </w:p>
    <w:p>
      <w:hyperlink r:id="rId12" w:history="1">
        <w:r>
          <w:rPr>
            <w:color w:val="0000FF"/>
            <w:u w:val="single"/>
          </w:rPr>
          <w:t xml:space="preserve">Теория игр онлайн</w:t>
        </w:r>
      </w:hyperlink>
    </w:p>
    <w:p>
      <w:hyperlink r:id="rId13" w:history="1">
        <w:r>
          <w:rPr>
            <w:color w:val="0000FF"/>
            <w:u w:val="single"/>
          </w:rPr>
          <w:t xml:space="preserve">Транспортная задача</w:t>
        </w:r>
      </w:hyperlink>
    </w:p>
    <w:p>
      <w:hyperlink r:id="rId14" w:history="1">
        <w:r>
          <w:rPr>
            <w:color w:val="0000FF"/>
            <w:u w:val="single"/>
          </w:rPr>
          <w:t xml:space="preserve">Расчет сетевого графика</w:t>
        </w:r>
      </w:hyperlink>
    </w:p>
    <w:p>
      <w:hyperlink r:id="rId15" w:history="1">
        <w:r>
          <w:rPr>
            <w:color w:val="0000FF"/>
            <w:u w:val="single"/>
          </w:rPr>
          <w:t xml:space="preserve">Теория массового обслуживания онлайн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simplex/integer.php" TargetMode="External"/>
  <Relationship Id="rId8" Type="http://schemas.openxmlformats.org/officeDocument/2006/relationships/hyperlink" Target="https://math.semestr.ru/lp/branch.php" TargetMode="External"/>
  <Relationship Id="rId9" Type="http://schemas.openxmlformats.org/officeDocument/2006/relationships/hyperlink" Target="https://math.semestr.ru/dinam/dinam_manual.php" TargetMode="External"/>
  <Relationship Id="rId10" Type="http://schemas.openxmlformats.org/officeDocument/2006/relationships/hyperlink" Target="https://math.semestr.ru/lp/index.php" TargetMode="External"/>
  <Relationship Id="rId11" Type="http://schemas.openxmlformats.org/officeDocument/2006/relationships/hyperlink" Target="https://math.semestr.ru/simplex/pmethod.php" TargetMode="External"/>
  <Relationship Id="rId12" Type="http://schemas.openxmlformats.org/officeDocument/2006/relationships/hyperlink" Target="https://math.semestr.ru/games/games_manual.php" TargetMode="External"/>
  <Relationship Id="rId13" Type="http://schemas.openxmlformats.org/officeDocument/2006/relationships/hyperlink" Target="https://math.semestr.ru/transp/index.php" TargetMode="External"/>
  <Relationship Id="rId14" Type="http://schemas.openxmlformats.org/officeDocument/2006/relationships/hyperlink" Target="https://math.semestr.ru/setm/index.php" TargetMode="External"/>
  <Relationship Id="rId15" Type="http://schemas.openxmlformats.org/officeDocument/2006/relationships/hyperlink" Target="https://math.semestr.ru/cmo/cmo_manual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2024-03-10T13:07:00+03:00</dcterms:created>
  <dcterms:modified xsi:type="dcterms:W3CDTF">2024-03-10T13:07:00+03:00</dcterms:modified>
  <dc:title>Метод Гомори</dc:title>
  <dc:description>https://math.semestr.ru/simplex/integer.php</dc:description>
  <dc:subject>Метод Гомори</dc:subject>
  <cp:keywords>Метод Гомори,метод отсечений</cp:keywords>
  <cp:category>Метод Гомори</cp:category>
</cp:coreProperties>
</file>