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Линейное уравнение тренда имеет вид y = bt + a</w:t>
      </w:r>
    </w:p>
    <w:p>
      <w:pPr>
        <w:pStyle w:val="pStyle"/>
      </w:pPr>
      <w:r>
        <w:rPr>
          <w:b/>
        </w:rPr>
        <w:t>1. Находим параметры уравнения методом наименьших квадратов</w:t>
      </w:r>
      <w:r>
        <w:t xml:space="preserve">.</w:t>
      </w:r>
    </w:p>
    <w:p>
      <w:pPr>
        <w:pStyle w:val="pStyle"/>
      </w:pPr>
      <w:r>
        <w:t xml:space="preserve">Система уравнений МНК:</w:t>
      </w:r>
    </w:p>
    <w:p>
      <w:pPr>
        <w:pStyle w:val="pStyle"/>
      </w:pPr>
      <w:r>
        <w:t xml:space="preserve">an + b∑t = ∑y</w:t>
      </w:r>
    </w:p>
    <w:p>
      <w:pPr>
        <w:pStyle w:val="pStyle"/>
      </w:pPr>
      <w:r>
        <w:t xml:space="preserve">a∑t + b∑t</w:t>
      </w:r>
      <w:r>
        <w:rPr>
          <w:vertAlign w:val="superscript"/>
        </w:rPr>
        <w:t>2</w:t>
      </w:r>
      <w:r>
        <w:t xml:space="preserve"> = ∑y∙t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t xml:space="preserve">t</w:t>
            </w:r>
          </w:p>
        </w:tc>
        <w:tc>
          <w:tcPr>
            <w:tcW w:w="1200" w:type="dxa"/>
          </w:tcPr>
          <w:p>
            <w:r>
              <w:t xml:space="preserve">y</w:t>
            </w:r>
          </w:p>
        </w:tc>
        <w:tc>
          <w:tcPr>
            <w:tcW w:w="1200" w:type="dxa"/>
          </w:tcPr>
          <w:p>
            <w:r>
              <w:t xml:space="preserve">t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0" w:type="dxa"/>
          </w:tcPr>
          <w:p>
            <w:r>
              <w:t xml:space="preserve">y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0" w:type="dxa"/>
          </w:tcPr>
          <w:p>
            <w:r>
              <w:t xml:space="preserve">t y</w:t>
            </w:r>
          </w:p>
        </w:tc>
      </w:tr>
      <w:tr>
        <w:tc>
          <w:tcPr>
            <w:tcW w:w="1200" w:type="dxa"/>
          </w:tcPr>
          <w:p>
            <w:r>
              <w:t xml:space="preserve">1</w:t>
            </w:r>
          </w:p>
        </w:tc>
        <w:tc>
          <w:tcPr>
            <w:tcW w:w="1200" w:type="dxa"/>
          </w:tcPr>
          <w:p>
            <w:r>
              <w:t xml:space="preserve">1325</w:t>
            </w:r>
          </w:p>
        </w:tc>
        <w:tc>
          <w:tcPr>
            <w:tcW w:w="1200" w:type="dxa"/>
          </w:tcPr>
          <w:p>
            <w:r>
              <w:t xml:space="preserve">1</w:t>
            </w:r>
          </w:p>
        </w:tc>
        <w:tc>
          <w:tcPr>
            <w:tcW w:w="1200" w:type="dxa"/>
          </w:tcPr>
          <w:p>
            <w:r>
              <w:t xml:space="preserve">1755625</w:t>
            </w:r>
          </w:p>
        </w:tc>
        <w:tc>
          <w:tcPr>
            <w:tcW w:w="1200" w:type="dxa"/>
          </w:tcPr>
          <w:p>
            <w:r>
              <w:t xml:space="preserve">1325</w:t>
            </w:r>
          </w:p>
        </w:tc>
      </w:tr>
      <w:tr>
        <w:tc>
          <w:tcPr>
            <w:tcW w:w="1200" w:type="dxa"/>
          </w:tcPr>
          <w:p>
            <w:r>
              <w:t xml:space="preserve">2</w:t>
            </w:r>
          </w:p>
        </w:tc>
        <w:tc>
          <w:tcPr>
            <w:tcW w:w="1200" w:type="dxa"/>
          </w:tcPr>
          <w:p>
            <w:r>
              <w:t xml:space="preserve">1384</w:t>
            </w:r>
          </w:p>
        </w:tc>
        <w:tc>
          <w:tcPr>
            <w:tcW w:w="1200" w:type="dxa"/>
          </w:tcPr>
          <w:p>
            <w:r>
              <w:t xml:space="preserve">4</w:t>
            </w:r>
          </w:p>
        </w:tc>
        <w:tc>
          <w:tcPr>
            <w:tcW w:w="1200" w:type="dxa"/>
          </w:tcPr>
          <w:p>
            <w:r>
              <w:t xml:space="preserve">1915456</w:t>
            </w:r>
          </w:p>
        </w:tc>
        <w:tc>
          <w:tcPr>
            <w:tcW w:w="1200" w:type="dxa"/>
          </w:tcPr>
          <w:p>
            <w:r>
              <w:t xml:space="preserve">2768</w:t>
            </w:r>
          </w:p>
        </w:tc>
      </w:tr>
      <w:tr>
        <w:tc>
          <w:tcPr>
            <w:tcW w:w="1200" w:type="dxa"/>
          </w:tcPr>
          <w:p>
            <w:r>
              <w:t xml:space="preserve">3</w:t>
            </w:r>
          </w:p>
        </w:tc>
        <w:tc>
          <w:tcPr>
            <w:tcW w:w="1200" w:type="dxa"/>
          </w:tcPr>
          <w:p>
            <w:r>
              <w:t xml:space="preserve">1411</w:t>
            </w:r>
          </w:p>
        </w:tc>
        <w:tc>
          <w:tcPr>
            <w:tcW w:w="1200" w:type="dxa"/>
          </w:tcPr>
          <w:p>
            <w:r>
              <w:t xml:space="preserve">9</w:t>
            </w:r>
          </w:p>
        </w:tc>
        <w:tc>
          <w:tcPr>
            <w:tcW w:w="1200" w:type="dxa"/>
          </w:tcPr>
          <w:p>
            <w:r>
              <w:t xml:space="preserve">1990921</w:t>
            </w:r>
          </w:p>
        </w:tc>
        <w:tc>
          <w:tcPr>
            <w:tcW w:w="1200" w:type="dxa"/>
          </w:tcPr>
          <w:p>
            <w:r>
              <w:t xml:space="preserve">4233</w:t>
            </w:r>
          </w:p>
        </w:tc>
      </w:tr>
      <w:tr>
        <w:tc>
          <w:tcPr>
            <w:tcW w:w="1200" w:type="dxa"/>
          </w:tcPr>
          <w:p>
            <w:r>
              <w:t xml:space="preserve">4</w:t>
            </w:r>
          </w:p>
        </w:tc>
        <w:tc>
          <w:tcPr>
            <w:tcW w:w="1200" w:type="dxa"/>
          </w:tcPr>
          <w:p>
            <w:r>
              <w:t xml:space="preserve">1399</w:t>
            </w:r>
          </w:p>
        </w:tc>
        <w:tc>
          <w:tcPr>
            <w:tcW w:w="1200" w:type="dxa"/>
          </w:tcPr>
          <w:p>
            <w:r>
              <w:t xml:space="preserve">16</w:t>
            </w:r>
          </w:p>
        </w:tc>
        <w:tc>
          <w:tcPr>
            <w:tcW w:w="1200" w:type="dxa"/>
          </w:tcPr>
          <w:p>
            <w:r>
              <w:t xml:space="preserve">1957201</w:t>
            </w:r>
          </w:p>
        </w:tc>
        <w:tc>
          <w:tcPr>
            <w:tcW w:w="1200" w:type="dxa"/>
          </w:tcPr>
          <w:p>
            <w:r>
              <w:t xml:space="preserve">5596</w:t>
            </w:r>
          </w:p>
        </w:tc>
      </w:tr>
      <w:tr>
        <w:tc>
          <w:tcPr>
            <w:tcW w:w="1200" w:type="dxa"/>
          </w:tcPr>
          <w:p>
            <w:r>
              <w:t xml:space="preserve">5</w:t>
            </w:r>
          </w:p>
        </w:tc>
        <w:tc>
          <w:tcPr>
            <w:tcW w:w="1200" w:type="dxa"/>
          </w:tcPr>
          <w:p>
            <w:r>
              <w:t xml:space="preserve">1359</w:t>
            </w:r>
          </w:p>
        </w:tc>
        <w:tc>
          <w:tcPr>
            <w:tcW w:w="1200" w:type="dxa"/>
          </w:tcPr>
          <w:p>
            <w:r>
              <w:t xml:space="preserve">25</w:t>
            </w:r>
          </w:p>
        </w:tc>
        <w:tc>
          <w:tcPr>
            <w:tcW w:w="1200" w:type="dxa"/>
          </w:tcPr>
          <w:p>
            <w:r>
              <w:t xml:space="preserve">1846881</w:t>
            </w:r>
          </w:p>
        </w:tc>
        <w:tc>
          <w:tcPr>
            <w:tcW w:w="1200" w:type="dxa"/>
          </w:tcPr>
          <w:p>
            <w:r>
              <w:t xml:space="preserve">6795</w:t>
            </w:r>
          </w:p>
        </w:tc>
      </w:tr>
      <w:tr>
        <w:tc>
          <w:tcPr>
            <w:tcW w:w="1200" w:type="dxa"/>
          </w:tcPr>
          <w:p>
            <w:r>
              <w:t xml:space="preserve">6</w:t>
            </w:r>
          </w:p>
        </w:tc>
        <w:tc>
          <w:tcPr>
            <w:tcW w:w="1200" w:type="dxa"/>
          </w:tcPr>
          <w:p>
            <w:r>
              <w:t xml:space="preserve">1404</w:t>
            </w:r>
          </w:p>
        </w:tc>
        <w:tc>
          <w:tcPr>
            <w:tcW w:w="1200" w:type="dxa"/>
          </w:tcPr>
          <w:p>
            <w:r>
              <w:t xml:space="preserve">36</w:t>
            </w:r>
          </w:p>
        </w:tc>
        <w:tc>
          <w:tcPr>
            <w:tcW w:w="1200" w:type="dxa"/>
          </w:tcPr>
          <w:p>
            <w:r>
              <w:t xml:space="preserve">1971216</w:t>
            </w:r>
          </w:p>
        </w:tc>
        <w:tc>
          <w:tcPr>
            <w:tcW w:w="1200" w:type="dxa"/>
          </w:tcPr>
          <w:p>
            <w:r>
              <w:t xml:space="preserve">8424</w:t>
            </w:r>
          </w:p>
        </w:tc>
      </w:tr>
      <w:tr>
        <w:tc>
          <w:tcPr>
            <w:tcW w:w="1200" w:type="dxa"/>
          </w:tcPr>
          <w:p>
            <w:r>
              <w:t xml:space="preserve">7</w:t>
            </w:r>
          </w:p>
        </w:tc>
        <w:tc>
          <w:tcPr>
            <w:tcW w:w="1200" w:type="dxa"/>
          </w:tcPr>
          <w:p>
            <w:r>
              <w:t xml:space="preserve">1351</w:t>
            </w:r>
          </w:p>
        </w:tc>
        <w:tc>
          <w:tcPr>
            <w:tcW w:w="1200" w:type="dxa"/>
          </w:tcPr>
          <w:p>
            <w:r>
              <w:t xml:space="preserve">49</w:t>
            </w:r>
          </w:p>
        </w:tc>
        <w:tc>
          <w:tcPr>
            <w:tcW w:w="1200" w:type="dxa"/>
          </w:tcPr>
          <w:p>
            <w:r>
              <w:t xml:space="preserve">1825201</w:t>
            </w:r>
          </w:p>
        </w:tc>
        <w:tc>
          <w:tcPr>
            <w:tcW w:w="1200" w:type="dxa"/>
          </w:tcPr>
          <w:p>
            <w:r>
              <w:t xml:space="preserve">9457</w:t>
            </w:r>
          </w:p>
        </w:tc>
      </w:tr>
      <w:tr>
        <w:tc>
          <w:tcPr>
            <w:tcW w:w="1200" w:type="dxa"/>
            <w:shd w:val="clear" w:color="auto" w:fill="FFA0A0"/>
          </w:tcPr>
          <w:p>
            <w:r>
              <w:t xml:space="preserve">28</w:t>
            </w:r>
          </w:p>
        </w:tc>
        <w:tc>
          <w:tcPr>
            <w:tcW w:w="1200" w:type="dxa"/>
            <w:shd w:val="clear" w:color="auto" w:fill="FFA0A0"/>
          </w:tcPr>
          <w:p>
            <w:r>
              <w:t xml:space="preserve">9633</w:t>
            </w:r>
          </w:p>
        </w:tc>
        <w:tc>
          <w:tcPr>
            <w:tcW w:w="1200" w:type="dxa"/>
            <w:shd w:val="clear" w:color="auto" w:fill="FFA0A0"/>
          </w:tcPr>
          <w:p>
            <w:r>
              <w:t xml:space="preserve">140</w:t>
            </w:r>
          </w:p>
        </w:tc>
        <w:tc>
          <w:tcPr>
            <w:tcW w:w="1200" w:type="dxa"/>
            <w:shd w:val="clear" w:color="auto" w:fill="FFA0A0"/>
          </w:tcPr>
          <w:p>
            <w:r>
              <w:t xml:space="preserve">13262501</w:t>
            </w:r>
          </w:p>
        </w:tc>
        <w:tc>
          <w:tcPr>
            <w:tcW w:w="1200" w:type="dxa"/>
            <w:shd w:val="clear" w:color="auto" w:fill="FFA0A0"/>
          </w:tcPr>
          <w:p>
            <w:r>
              <w:t xml:space="preserve">38598</w:t>
            </w:r>
          </w:p>
        </w:tc>
      </w:tr>
      <w:tr>
        <w:tc>
          <w:tcPr>
            <w:tcW w:w="1200" w:type="dxa"/>
            <w:shd w:val="clear" w:color="auto" w:fill="FFA0A0"/>
          </w:tcPr>
          <w:p>
            <w:r>
              <w:t xml:space="preserve">Ср.знач.</w:t>
            </w:r>
          </w:p>
        </w:tc>
        <w:tc>
          <w:tcPr>
            <w:tcW w:w="1200" w:type="dxa"/>
            <w:shd w:val="clear" w:color="auto" w:fill="FFA0A0"/>
          </w:tcPr>
          <w:p>
            <w:r>
              <w:t xml:space="preserve">1376.143</w:t>
            </w:r>
          </w:p>
        </w:tc>
        <w:tc>
          <w:tcPr>
            <w:tcW w:w="1200" w:type="dxa"/>
            <w:shd w:val="clear" w:color="auto" w:fill="FFA0A0"/>
          </w:tcPr>
          <w:p>
            <w:r>
              <w:t xml:space="preserve">20</w:t>
            </w:r>
          </w:p>
        </w:tc>
        <w:tc>
          <w:tcPr>
            <w:tcW w:w="1200" w:type="dxa"/>
            <w:shd w:val="clear" w:color="auto" w:fill="FFA0A0"/>
          </w:tcPr>
          <w:p>
            <w:r>
              <w:t xml:space="preserve">1894643</w:t>
            </w:r>
          </w:p>
        </w:tc>
        <w:tc>
          <w:tcPr>
            <w:tcW w:w="1200" w:type="dxa"/>
            <w:shd w:val="clear" w:color="auto" w:fill="FFA0A0"/>
          </w:tcPr>
          <w:p>
            <w:r>
              <w:t xml:space="preserve">5514</w:t>
            </w:r>
          </w:p>
        </w:tc>
      </w:tr>
    </w:tbl>
    <w:p>
      <w:pPr>
        <w:pStyle w:val="pStyle"/>
      </w:pPr>
      <w:r>
        <w:t xml:space="preserve">Для наших данных система уравнений имеет вид:</w:t>
      </w:r>
    </w:p>
    <w:p>
      <w:pPr>
        <w:pStyle w:val="pStyle"/>
      </w:pPr>
      <w:r>
        <w:t xml:space="preserve">7a + 28b = 9633</w:t>
      </w:r>
    </w:p>
    <w:p>
      <w:pPr>
        <w:pStyle w:val="pStyle"/>
      </w:pPr>
      <w:r>
        <w:t xml:space="preserve">28a + 140b = 38598</w:t>
      </w:r>
    </w:p>
    <w:p>
      <w:pPr>
        <w:pStyle w:val="pStyle"/>
      </w:pPr>
      <w:r>
        <w:t xml:space="preserve">Из первого уравнения выражаем a и подставим во второе уравнение</w:t>
      </w:r>
    </w:p>
    <w:p>
      <w:pPr>
        <w:pStyle w:val="pStyle"/>
      </w:pPr>
      <w:r>
        <w:t xml:space="preserve">Получаем a = 1366.714, b = 2.357</w:t>
      </w:r>
    </w:p>
    <w:p>
      <w:pPr>
        <w:pStyle w:val="pStyle"/>
      </w:pPr>
      <w:r>
        <w:t xml:space="preserve">Уравнение тренда:</w:t>
      </w:r>
    </w:p>
    <w:p>
      <m:oMathPara>
        <m:oMath>
          <m:r>
            <m:t>y</m:t>
          </m:r>
        </m:oMath>
      </m:oMathPara>
      <m:oMathPara>
        <m:oMath>
          <m:r>
            <m:t>=</m:t>
          </m:r>
        </m:oMath>
      </m:oMathPara>
      <m:oMathPara>
        <m:oMath>
          <m:r>
            <m:t>2.357∙t+1366.714</m:t>
          </m:r>
        </m:oMath>
      </m:oMathPara>
    </w:p>
    <w:p>
      <w:pPr>
        <w:pStyle w:val="pStyle"/>
      </w:pPr>
      <w:r>
        <w:t xml:space="preserve">Эмпирические коэффициенты тренда </w:t>
      </w:r>
      <w:r>
        <w:rPr>
          <w:i/>
          <w:iCs/>
        </w:rPr>
        <w:t>a</w:t>
      </w:r>
      <w:r>
        <w:t xml:space="preserve"> и </w:t>
      </w:r>
      <w:r>
        <w:rPr>
          <w:i/>
          <w:iCs/>
        </w:rPr>
        <w:t>b</w:t>
      </w:r>
      <w:r>
        <w:t xml:space="preserve"> являются лишь оценками теоретических коэффициентов β</w:t>
      </w:r>
      <w:r>
        <w:rPr>
          <w:vertAlign w:val="subscript"/>
        </w:rPr>
        <w:t>i</w:t>
      </w:r>
      <w:r>
        <w:t xml:space="preserve">, а само уравнение отражает лишь общую тенденцию в поведении рассматриваемых переменных.</w:t>
      </w:r>
    </w:p>
    <w:p>
      <w:pPr>
        <w:pStyle w:val="pStyle"/>
      </w:pPr>
      <w:r>
        <w:t xml:space="preserve">Коэффициент тренда b = 2.357 показывает среднее изменение результативного показателя (в единицах измерения </w:t>
      </w:r>
      <w:r>
        <w:rPr>
          <w:i/>
          <w:iCs/>
        </w:rPr>
        <w:t>у</w:t>
      </w:r>
      <w:r>
        <w:t xml:space="preserve">) с изменением периода времени </w:t>
      </w:r>
      <w:r>
        <w:rPr>
          <w:i/>
          <w:iCs/>
        </w:rPr>
        <w:t>t</w:t>
      </w:r>
      <w:r>
        <w:t xml:space="preserve"> на единицу его измерения. В данном примере с увеличением </w:t>
      </w:r>
      <w:r>
        <w:rPr>
          <w:i/>
          <w:iCs/>
        </w:rPr>
        <w:t>t</w:t>
      </w:r>
      <w:r>
        <w:t xml:space="preserve"> на 1 единицу, </w:t>
      </w:r>
      <w:r>
        <w:rPr>
          <w:i/>
          <w:iCs/>
        </w:rPr>
        <w:t>y</w:t>
      </w:r>
      <w:r>
        <w:t xml:space="preserve"> изменится в среднем на 2.357.</w:t>
      </w:r>
    </w:p>
    <w:p>
      <w:pPr>
        <w:pStyle w:val="pStyle"/>
      </w:pPr>
      <w:r>
        <w:rPr>
          <w:b/>
        </w:rPr>
        <w:t>Ошибка аппроксимации</w:t>
      </w:r>
      <w:r>
        <w:t xml:space="preserve">.</w:t>
      </w:r>
    </w:p>
    <w:p>
      <w:pPr>
        <w:pStyle w:val="pStyle"/>
      </w:pPr>
      <w:r>
        <w:t xml:space="preserve">Оценим качество уравнения тренда с помощью средней относительной ошибки аппроксимации.</w:t>
      </w:r>
    </w:p>
    <w:p>
      <m:oMathPara>
        <m:oMath>
          <m:bar>
            <m:barPr>
              <m:pos m:val="top"/>
            </m:barPr>
            <m:e>
              <m:r>
                <m:t>A</m:t>
              </m:r>
            </m:e>
          </m:bar>
        </m:oMath>
      </m:oMathPara>
      <m:oMathPara>
        <m:oMath>
          <m:r>
            <m:t>=</m:t>
          </m:r>
        </m:oMath>
      </m:oMathPara>
      <m:oMathPara>
        <m:oMath>
          <m:f>
            <m:num>
              <m:nary>
                <m:naryPr>
                  <m:chr m:val="∑"/>
                  <m:ctrlPr>
                    <w:rPr/>
                  </m:ctrlPr>
                </m:naryPr>
                <m:sub>
                  <m:r>
                    <m:t>i=1</m:t>
                  </m:r>
                </m:sub>
                <m:sup>
                  <m:r>
                    <m:t>n</m:t>
                  </m:r>
                </m:sup>
                <m:e>
                  <m:f>
                    <m:num>
                      <m:r>
                        <m:t>|</m:t>
                      </m:r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t>-</m:t>
                      </m:r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t</m:t>
                          </m:r>
                        </m:sub>
                      </m:sSub>
                      <m:r>
                        <m:t>|</m:t>
                      </m:r>
                    </m:num>
                    <m:den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</m:den>
                  </m:f>
                </m:e>
              </m:nary>
            </m:num>
            <m:den>
              <m:r>
                <m:t>n</m:t>
              </m:r>
            </m:den>
          </m:f>
          <m:r>
            <m:t>∙100%</m:t>
          </m:r>
        </m:oMath>
      </m:oMathPara>
    </w:p>
    <w:p>
      <w:pPr>
        <w:pStyle w:val="pStyle"/>
      </w:pPr>
      <w:r>
        <w:t xml:space="preserve">Ошибка аппроксимации в пределах 5%-7% свидетельствует о хорошем подборе уравнения тренда к исходным данным.</w:t>
      </w:r>
    </w:p>
    <w:p>
      <m:oMathPara>
        <m:oMath>
          <m:bar>
            <m:barPr>
              <m:pos m:val="top"/>
            </m:barPr>
            <m:e>
              <m:r>
                <m:t>A</m:t>
              </m:r>
            </m:e>
          </m:ba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0.1397</m:t>
              </m:r>
            </m:num>
            <m:den>
              <m:r>
                <m:t>7</m:t>
              </m:r>
            </m:den>
          </m:f>
          <m:r>
            <m:t>∙100%</m:t>
          </m:r>
        </m:oMath>
      </m:oMathPara>
      <m:oMathPara>
        <m:oMath>
          <m:r>
            <m:t>=</m:t>
          </m:r>
        </m:oMath>
      </m:oMathPara>
      <m:oMathPara>
        <m:oMath>
          <m:r>
            <m:t>2%</m:t>
          </m:r>
        </m:oMath>
      </m:oMathPara>
    </w:p>
    <w:p>
      <w:pPr>
        <w:pStyle w:val="pStyle"/>
      </w:pPr>
      <w:r>
        <w:t xml:space="preserve">Поскольку ошибка меньше 7%, то данное уравнение можно использовать в качестве тренда.</w:t>
      </w:r>
    </w:p>
    <w:p>
      <w:pPr>
        <w:pStyle w:val="pStyle"/>
      </w:pPr>
      <w:r>
        <w:t xml:space="preserve">Для определения размеров погрешности или точности прогноза показателя Y рассчитаем коэффициент несоответствия Тейла по формуле:</w:t>
      </w:r>
    </w:p>
    <w:p>
      <m:oMathPara>
        <m:oMath>
          <m:sSub>
            <m:e>
              <m:r>
                <m:t>K</m:t>
              </m:r>
            </m:e>
            <m:sub>
              <m:r>
                <m:t>T</m:t>
              </m:r>
            </m:sub>
          </m:sSub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f>
                <m:num>
                  <m:nary>
                    <m:naryPr>
                      <m:chr m:val="∑"/>
                      <m:ctrlPr>
                        <w:rPr/>
                      </m:ctrlPr>
                    </m:naryPr>
                    <m:e>
                      <m:sSup>
                        <m:e>
                          <m:d>
                            <m:e>
                              <m:sSub>
                                <m:e>
                                  <m:r>
                                    <m:t>y</m:t>
                                  </m:r>
                                </m:e>
                                <m:sub>
                                  <m:r>
                                    <m:t>i</m:t>
                                  </m:r>
                                </m:sub>
                              </m:sSub>
                              <m:r>
                                <m:t>-</m:t>
                              </m:r>
                              <m:bar>
                                <m:barPr>
                                  <m:pos m:val="top"/>
                                </m:barPr>
                                <m:e>
                                  <m:r>
                                    <m:t>y</m:t>
                                  </m:r>
                                </m:e>
                              </m:bar>
                            </m:e>
                          </m:d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nary>
                </m:num>
                <m:den>
                  <m:nary>
                    <m:naryPr>
                      <m:chr m:val="∑"/>
                      <m:ctrlPr>
                        <w:rPr/>
                      </m:ctrlPr>
                    </m:naryPr>
                    <m:e>
                      <m:sSubSup>
                        <m:sSubSupPr>
                          <m:ctrlPr/>
                        </m:sSubSupPr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  <m:sup>
                          <m:r>
                            <m:t>2</m:t>
                          </m:r>
                        </m:sup>
                      </m:sSubSup>
                    </m:e>
                  </m:nary>
                </m:den>
              </m:f>
            </m:e>
          </m:rad>
        </m:oMath>
      </m:oMathPara>
    </w:p>
    <w:p>
      <m:oMathPara>
        <m:oMath>
          <m:sSub>
            <m:e>
              <m:r>
                <m:t>K</m:t>
              </m:r>
            </m:e>
            <m:sub>
              <m:r>
                <m:t>T</m:t>
              </m:r>
            </m:sub>
          </m:sSub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f>
                <m:num>
                  <m:r>
                    <m:t>5961.286</m:t>
                  </m:r>
                </m:num>
                <m:den>
                  <m:r>
                    <m:t>13262501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0.0212</m:t>
          </m:r>
        </m:oMath>
      </m:oMathPara>
    </w:p>
    <w:p>
      <w:pPr>
        <w:pStyle w:val="pStyle"/>
      </w:pPr>
      <w:r>
        <w:t xml:space="preserve">Этот показатель изменяется от 0 до 1. Чем ближе его значение к нулю, тем лучше результаты прогнозирования.</w:t>
      </w:r>
    </w:p>
    <w:p>
      <w:pPr>
        <w:pStyle w:val="pStyle"/>
      </w:pPr>
      <w:r>
        <w:t xml:space="preserve">Средние значения</w:t>
      </w:r>
    </w:p>
    <w:p>
      <m:oMathPara>
        <m:oMath>
          <m:acc>
            <m:accPr>
              <m:chr m:val="̅"/>
            </m:accPr>
            <m:e>
              <m:r>
                <m:t>t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t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 </m:t>
          </m:r>
          <m:f>
            <m:num>
              <m:r>
                <m:t>28</m:t>
              </m:r>
            </m:num>
            <m:den>
              <m:r>
                <m:t>7</m:t>
              </m:r>
            </m:den>
          </m:f>
          <m:r>
            <m:t> = 4</m:t>
          </m:r>
        </m:oMath>
      </m:oMathPara>
    </w:p>
    <w:p>
      <m:oMathPara>
        <m:oMath>
          <m:acc>
            <m:accPr>
              <m:chr m:val="̅"/>
            </m:accPr>
            <m:e>
              <m:r>
                <m:t>y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 </m:t>
          </m:r>
          <m:f>
            <m:num>
              <m:r>
                <m:t>9633</m:t>
              </m:r>
            </m:num>
            <m:den>
              <m:r>
                <m:t>7</m:t>
              </m:r>
            </m:den>
          </m:f>
          <m:r>
            <m:t> = 1376.1429</m:t>
          </m:r>
        </m:oMath>
      </m:oMathPara>
    </w:p>
    <w:p>
      <m:oMathPara>
        <m:oMath>
          <m:acc>
            <m:accPr>
              <m:chr m:val="̅"/>
            </m:accPr>
            <m:e>
              <m:r>
                <m:t>t∙y</m:t>
              </m:r>
            </m:e>
          </m:acc>
          <m:r>
            <m:t> = </m:t>
          </m:r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sSub>
                    <m:e>
                      <m:r>
                        <m:t>t</m:t>
                      </m:r>
                    </m:e>
                    <m:sub>
                      <m:r>
                        <m:t>i</m:t>
                      </m:r>
                    </m:sub>
                  </m:sSub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</m:e>
              </m:nary>
            </m:num>
            <m:den>
              <m:r>
                <m:t>n</m:t>
              </m:r>
            </m:den>
          </m:f>
          <m:r>
            <m:t> =  </m:t>
          </m:r>
          <m:f>
            <m:num>
              <m:r>
                <m:t>38598</m:t>
              </m:r>
            </m:num>
            <m:den>
              <m:r>
                <m:t>7</m:t>
              </m:r>
            </m:den>
          </m:f>
          <m:r>
            <m:t> = 5514</m:t>
          </m:r>
        </m:oMath>
      </m:oMathPara>
    </w:p>
    <w:p>
      <w:pPr>
        <w:pStyle w:val="pStyle"/>
      </w:pPr>
      <w:r>
        <w:t xml:space="preserve">Дисперсия</w:t>
      </w:r>
    </w:p>
    <w:p>
      <m:oMathPara>
        <m:oMath>
          <m:func>
            <m:fName>
              <m:r>
                <m:t>D</m:t>
              </m:r>
            </m:fName>
            <m:e>
              <m:d>
                <m:e>
                  <m:r>
                    <m:t>t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f>
            <m:num>
              <m:nary>
                <m:naryPr>
                  <m:chr m:val="∑"/>
                  <m:ctrlPr>
                    <w:rPr/>
                  </m:ctrlPr>
                </m:naryPr>
                <m:e>
                  <m:sSubSup>
                    <m:sSubSupPr>
                      <m:ctrlPr/>
                    </m:sSubSupPr>
                    <m:e>
                      <m:r>
                        <m:t>t</m:t>
                      </m:r>
                    </m:e>
                    <m:sub>
                      <m:r>
                        <m:t>i</m:t>
                      </m:r>
                    </m:sub>
                    <m:sup>
                      <m:r>
                        <m:t>2</m:t>
                      </m:r>
                    </m:sup>
                  </m:sSubSup>
                </m:e>
              </m:nary>
            </m:num>
            <m:den>
              <m:r>
                <m:t>n</m:t>
              </m:r>
            </m:den>
          </m:f>
          <m:r>
            <m:t>-</m:t>
          </m:r>
          <m:sSup>
            <m:e>
              <m:bar>
                <m:barPr>
                  <m:pos m:val="top"/>
                </m:barPr>
                <m:e>
                  <m:r>
                    <m:t>t</m:t>
                  </m:r>
                </m:e>
              </m:ba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140</m:t>
              </m:r>
            </m:num>
            <m:den>
              <m:r>
                <m:t>7</m:t>
              </m:r>
            </m:den>
          </m:f>
          <m:r>
            <m:t>-</m:t>
          </m:r>
          <m:sSup>
            <m:e>
              <m:r>
                <m:t>4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4</m:t>
          </m:r>
        </m:oMath>
      </m:oMathPara>
    </w:p>
    <w:p>
      <m:oMathPara>
        <m:oMath>
          <m:func>
            <m:fName>
              <m:r>
                <m:t>D</m:t>
              </m:r>
            </m:fName>
            <m:e>
              <m:d>
                <m:e>
                  <m:r>
                    <m:t>y</m:t>
                  </m:r>
                </m:e>
              </m:d>
            </m:e>
          </m:func>
        </m:oMath>
      </m:oMathPara>
      <m:oMathPara>
        <m:oMath>
          <m:r>
            <m:t>=</m:t>
          </m:r>
        </m:oMath>
      </m:oMathPara>
      <m:oMathPara>
        <m:oMath>
          <m:f>
            <m:num>
              <m:nary>
                <m:naryPr>
                  <m:chr m:val="∑"/>
                  <m:ctrlPr>
                    <w:rPr/>
                  </m:ctrlPr>
                </m:naryPr>
                <m:e>
                  <m:sSubSup>
                    <m:sSubSupPr>
                      <m:ctrlPr/>
                    </m:sSubSupPr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  <m:sup>
                      <m:r>
                        <m:t>2</m:t>
                      </m:r>
                    </m:sup>
                  </m:sSubSup>
                </m:e>
              </m:nary>
            </m:num>
            <m:den>
              <m:r>
                <m:t>n</m:t>
              </m:r>
            </m:den>
          </m:f>
          <m:r>
            <m:t>-</m:t>
          </m:r>
          <m:sSup>
            <m:e>
              <m:bar>
                <m:barPr>
                  <m:pos m:val="top"/>
                </m:barPr>
                <m:e>
                  <m:r>
                    <m:t>y</m:t>
                  </m:r>
                </m:e>
              </m:ba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13262501</m:t>
              </m:r>
            </m:num>
            <m:den>
              <m:r>
                <m:t>7</m:t>
              </m:r>
            </m:den>
          </m:f>
          <m:r>
            <m:t>-</m:t>
          </m:r>
          <m:sSup>
            <m:e>
              <m:r>
                <m:t>1376.14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873.8367</m:t>
          </m:r>
        </m:oMath>
      </m:oMathPara>
    </w:p>
    <w:p>
      <w:pPr>
        <w:pStyle w:val="pStyle"/>
      </w:pPr>
      <w:r>
        <w:t xml:space="preserve">Среднеквадратическое отклонение</w:t>
      </w:r>
    </w:p>
    <w:p>
      <m:oMathPara>
        <m:oMath>
          <m:r>
            <m:t>σ (t)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D(t)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4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2</m:t>
          </m:r>
        </m:oMath>
      </m:oMathPara>
    </w:p>
    <w:p>
      <m:oMathPara>
        <m:oMath>
          <m:r>
            <m:t>σ (y)</m:t>
          </m:r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D(y)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  <m:ctrlPr/>
            </m:radPr>
            <m:deg/>
            <m:e>
              <m:r>
                <m:t>873.8367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29.5607</m:t>
          </m:r>
        </m:oMath>
      </m:oMathPara>
    </w:p>
    <w:p>
      <w:pPr>
        <w:pStyle w:val="pStyle"/>
      </w:pPr>
      <w:r>
        <w:rPr>
          <w:b/>
        </w:rPr>
        <w:t>Коэффициент эластичности</w:t>
      </w:r>
      <w:r>
        <w:t xml:space="preserve">.</w:t>
      </w:r>
    </w:p>
    <w:p>
      <w:pPr>
        <w:pStyle w:val="pStyle"/>
      </w:pPr>
      <w:r>
        <w:t xml:space="preserve">Коэффициент эластичности представляет собой показатель силы связи фактора </w:t>
      </w:r>
      <w:r>
        <w:rPr>
          <w:i/>
          <w:iCs/>
        </w:rPr>
        <w:t>t</w:t>
      </w:r>
      <w:r>
        <w:t xml:space="preserve"> с результатом </w:t>
      </w:r>
      <w:r>
        <w:rPr>
          <w:i/>
          <w:iCs/>
        </w:rPr>
        <w:t>у</w:t>
      </w:r>
      <w:r>
        <w:t xml:space="preserve">, показывающий, на сколько процентов изменится значение </w:t>
      </w:r>
      <w:r>
        <w:rPr>
          <w:i/>
          <w:iCs/>
        </w:rPr>
        <w:t>у</w:t>
      </w:r>
      <w:r>
        <w:t xml:space="preserve"> при изменении значения фактора на 1%.</w:t>
      </w:r>
    </w:p>
    <w:p>
      <m:oMathPara>
        <m:oMath>
          <m:r>
            <m:t>E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 ∂ y</m:t>
              </m:r>
            </m:num>
            <m:den>
              <m:r>
                <m:t> ∂ t</m:t>
              </m:r>
            </m:den>
          </m:f>
          <m:r>
            <m:t> </m:t>
          </m:r>
          <m:f>
            <m:num>
              <m:r>
                <m:t>t</m:t>
              </m:r>
            </m:num>
            <m:den>
              <m:r>
                <m:t>y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b</m:t>
          </m:r>
          <m:f>
            <m:num>
              <m:acc>
                <m:accPr>
                  <m:chr m:val="̅"/>
                </m:accPr>
                <m:e>
                  <m:r>
                    <m:t>t</m:t>
                  </m:r>
                </m:e>
              </m:acc>
            </m:num>
            <m:den>
              <m:acc>
                <m:accPr>
                  <m:chr m:val="̅"/>
                </m:accPr>
                <m:e>
                  <m:r>
                    <m:t>y</m:t>
                  </m:r>
                </m:e>
              </m:acc>
            </m:den>
          </m:f>
        </m:oMath>
      </m:oMathPara>
    </w:p>
    <w:p>
      <m:oMathPara>
        <m:oMath>
          <m:r>
            <m:t>E</m:t>
          </m:r>
        </m:oMath>
      </m:oMathPara>
      <m:oMathPara>
        <m:oMath>
          <m:r>
            <m:t>=</m:t>
          </m:r>
        </m:oMath>
      </m:oMathPara>
      <m:oMathPara>
        <m:oMath>
          <m:r>
            <m:t>2.357</m:t>
          </m:r>
          <m:f>
            <m:num>
              <m:r>
                <m:t>4</m:t>
              </m:r>
            </m:num>
            <m:den>
              <m:r>
                <m:t>1376.1429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0.00685</m:t>
          </m:r>
        </m:oMath>
      </m:oMathPara>
    </w:p>
    <w:p>
      <w:pPr>
        <w:pStyle w:val="pStyle"/>
      </w:pPr>
      <w:r>
        <w:t xml:space="preserve">Коэффициент эластичности меньше 1. Следовательно, при изменении t на 1%, Y изменится менее чем на 1%. Другими словами - влияние t на Y не существенно.</w:t>
      </w:r>
    </w:p>
    <w:p>
      <w:pPr>
        <w:pStyle w:val="pStyle"/>
      </w:pPr>
      <w:r>
        <w:rPr>
          <w:b/>
        </w:rPr>
        <w:t>Эмпирическое корреляционное отношение</w:t>
      </w:r>
      <w:r>
        <w:t xml:space="preserve">.</w:t>
      </w:r>
    </w:p>
    <w:p>
      <w:pPr>
        <w:pStyle w:val="pStyle"/>
      </w:pPr>
      <w:r>
        <w:t xml:space="preserve">Эмпирическое корреляционное отношение вычисляется для всех форм связи и служит для измерение тесноты зависимости. Изменяется в пределах [0;1].</w:t>
      </w:r>
    </w:p>
    <w:p>
      <w:r>
        <w:t xml:space="preserve">
          <m:r>
            <m:t>η  = </m:t>
          </m:r>
        </w:t>
      </w:r>
      <m:oMathPara>
        <m:oMath>
          <m:rad>
            <m:radPr>
              <m:degHide m:val="1"/>
              <m:ctrlPr/>
            </m:radPr>
            <m:deg/>
            <m:e>
              <m:f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</m:naryPr>
                    <m:sub/>
                    <m:sup/>
                    <m:e>
                      <m:r>
                        <m:t>(</m:t>
                      </m:r>
                      <m:acc>
                        <m:accPr>
                          <m:chr m:val="̅"/>
                        </m:accPr>
                        <m:e>
                          <m:r>
                            <m:t>y</m:t>
                          </m:r>
                        </m:e>
                      </m:acc>
                      <m:sSub>
                        <m:e>
                          <m:r>
                            <m:t> - y</m:t>
                          </m:r>
                        </m:e>
                        <m:sub>
                          <m:r>
                            <m:t>t</m:t>
                          </m:r>
                        </m:sub>
                      </m:sSub>
                      <m:sSup>
                        <m:e>
                          <m:r>
                            <m:t>)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subHide m:val="1"/>
                      <m:supHide m:val="1"/>
                    </m:naryPr>
                    <m:sub/>
                    <m:sup/>
                    <m:e>
                      <m:r>
                        <m:t>(</m:t>
                      </m:r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sSup>
                        <m:e>
                          <m:r>
                            <m:t> - </m:t>
                          </m:r>
                          <m:acc>
                            <m:accPr>
                              <m:chr m:val="̅"/>
                            </m:accPr>
                            <m:e>
                              <m:r>
                                <m:t>y</m:t>
                              </m:r>
                            </m:e>
                          </m:acc>
                          <m:r>
                            <m:t>)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nary>
                </m:den>
              </m:f>
            </m:e>
          </m:rad>
        </m:oMath>
      </m:oMathPara>
      <w:r>
        <w:t xml:space="preserve">
          <m:r>
            <m:t> = </m:t>
          </m:r>
        </w:t>
      </w:r>
      <m:oMathPara>
        <m:oMath>
          <m:rad>
            <m:radPr>
              <m:degHide m:val="1"/>
              <m:ctrlPr/>
            </m:radPr>
            <m:deg/>
            <m:e>
              <m:f>
                <m:num>
                  <m:r>
                    <m:t>155.571</m:t>
                  </m:r>
                </m:num>
                <m:den>
                  <m:r>
                    <m:t>6116.857</m:t>
                  </m:r>
                </m:den>
              </m:f>
            </m:e>
          </m:rad>
        </m:oMath>
      </m:oMathPara>
      <w:r>
        <w:t xml:space="preserve">
          <m:r>
            <m:t> = 0.159</m:t>
          </m:r>
        </w:t>
      </w:r>
    </w:p>
    <w:p>
      <w:pPr>
        <w:pStyle w:val="pStyle"/>
      </w:pPr>
      <w:r>
        <w:t xml:space="preserve">где</w:t>
      </w:r>
    </w:p>
    <w:p>
      <m:oMathPara>
        <m:oMath>
          <m:nary>
            <m:naryPr>
              <m:chr m:val="∑"/>
              <m:limLoc m:val="undOvr"/>
              <m:subHide m:val="1"/>
              <m:supHide m:val="1"/>
            </m:naryPr>
            <m:sub/>
            <m:sup/>
            <m:e>
              <m:r>
                <m:t>(</m:t>
              </m:r>
              <m:acc>
                <m:accPr>
                  <m:chr m:val="̅"/>
                </m:accPr>
                <m:e>
                  <m:r>
                    <m:t>y</m:t>
                  </m:r>
                </m:e>
              </m:acc>
              <m:r>
                <m:t> - </m:t>
              </m:r>
              <m:sSub>
                <m:e>
                  <m:r>
                    <m:t>y</m:t>
                  </m:r>
                </m:e>
                <m:sub>
                  <m:r>
                    <m:t>t</m:t>
                  </m:r>
                </m:sub>
              </m:sSub>
              <m:r>
                <m:t>)</m:t>
              </m:r>
              <m:sSup>
                <m:e/>
                <m:sup>
                  <m:r>
                    <m:t>2</m:t>
                  </m:r>
                </m:sup>
              </m:sSup>
            </m:e>
          </m:nary>
          <m:r>
            <m:t> = 6116.857 - 5961.286 = 155.571</m:t>
          </m:r>
        </m:oMath>
      </m:oMathPara>
    </w:p>
    <w:p>
      <w:pPr>
        <w:pStyle w:val="pStyle"/>
      </w:pPr>
      <w:r>
        <w:t xml:space="preserve">В отличие от линейного коэффициента корреляции он характеризует тесноту нелинейной связи и не характеризует ее направление. Изменяется в пределах [0;1].</w:t>
      </w:r>
    </w:p>
    <w:p>
      <w:pPr>
        <w:pStyle w:val="pStyle"/>
      </w:pPr>
      <w:r>
        <w:t xml:space="preserve">Связи между признаками могут быть слабыми и сильными (тесными). Их критерии оцениваются по шкале Чеддока:</w:t>
      </w:r>
    </w:p>
    <w:p>
      <w:pPr>
        <w:pStyle w:val="pStyle"/>
      </w:pPr>
      <w:r>
        <w:t xml:space="preserve">0.1 &lt; η &lt; 0.3: слабая;</w:t>
      </w:r>
    </w:p>
    <w:p>
      <w:pPr>
        <w:pStyle w:val="pStyle"/>
      </w:pPr>
      <w:r>
        <w:t xml:space="preserve">0.3 &lt; η &lt; 0.5: умеренная;</w:t>
      </w:r>
    </w:p>
    <w:p>
      <w:pPr>
        <w:pStyle w:val="pStyle"/>
      </w:pPr>
      <w:r>
        <w:t xml:space="preserve">0.5 &lt; η &lt; 0.7: заметная;</w:t>
      </w:r>
    </w:p>
    <w:p>
      <w:pPr>
        <w:pStyle w:val="pStyle"/>
      </w:pPr>
      <w:r>
        <w:t xml:space="preserve">0.7 &lt; η &lt; 0.9: высокая;</w:t>
      </w:r>
    </w:p>
    <w:p>
      <w:pPr>
        <w:pStyle w:val="pStyle"/>
      </w:pPr>
      <w:r>
        <w:t xml:space="preserve">0.9 &lt; η &lt; 1: весьма высокая;</w:t>
      </w:r>
    </w:p>
    <w:p>
      <w:pPr>
        <w:pStyle w:val="pStyle"/>
      </w:pPr>
      <w:r>
        <w:t xml:space="preserve">Полученная величина свидетельствует о том, что изменение временного периода t не существенно влияет на y.</w:t>
      </w:r>
    </w:p>
    <w:p>
      <w:pPr>
        <w:pStyle w:val="pStyle"/>
      </w:pPr>
      <w:r>
        <w:rPr>
          <w:b/>
        </w:rPr>
        <w:t>Коэффициент детерминации</w:t>
      </w:r>
      <w:r>
        <w:t xml:space="preserve">.</w:t>
      </w:r>
    </w:p>
    <w:p>
      <m:oMathPara>
        <m:oMath>
          <m:sSup>
            <m:e>
              <m:r>
                <m:t>R</m:t>
              </m:r>
            </m:e>
            <m:sup>
              <m:r>
                <m:t>2</m:t>
              </m:r>
            </m:sup>
          </m:sSup>
          <m:r>
            <m:t> = 1 - </m:t>
          </m:r>
        </m:oMath>
      </m:oMathPara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  <m:sSub>
                    <m:e>
                      <m:r>
                        <m:t> - y</m:t>
                      </m:r>
                    </m:e>
                    <m:sub>
                      <m:r>
                        <m:t>t</m:t>
                      </m:r>
                    </m:sub>
                  </m:sSub>
                  <m:sSup>
                    <m:e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  <m:sSup>
                    <m:e>
                      <m:r>
                        <m:t> - </m:t>
                      </m:r>
                      <m:acc>
                        <m:accPr>
                          <m:chr m:val="̅"/>
                        </m:accPr>
                        <m:e>
                          <m:r>
                            <m:t>y</m:t>
                          </m:r>
                        </m:e>
                      </m:acc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</m:den>
          </m:f>
        </m:oMath>
      </m:oMathPara>
    </w:p>
    <w:p>
      <m:oMathPara>
        <m:oMath>
          <m:sSup>
            <m:e>
              <m:r>
                <m:t>R</m:t>
              </m:r>
            </m:e>
            <m:sup>
              <m:r>
                <m:t>2</m:t>
              </m:r>
            </m:sup>
          </m:sSup>
        </m:oMath>
      </m:oMathPara>
      <m:oMathPara>
        <m:oMath>
          <m:r>
            <m:t>=</m:t>
          </m:r>
        </m:oMath>
      </m:oMathPara>
      <m:oMathPara>
        <m:oMath>
          <m:r>
            <m:t>1 - </m:t>
          </m:r>
          <m:f>
            <m:num>
              <m:r>
                <m:t>5961.286</m:t>
              </m:r>
            </m:num>
            <m:den>
              <m:r>
                <m:t>6116.857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0.0254</m:t>
          </m:r>
        </m:oMath>
      </m:oMathPara>
    </w:p>
    <w:p>
      <w:pPr>
        <w:pStyle w:val="pStyle"/>
      </w:pPr>
      <w:r>
        <w:t xml:space="preserve">т.е. в 2.54% случаев t влияет на изменение y. Другими словами - точность подбора уравнения тренда - низкая.</w:t>
      </w:r>
    </w:p>
    <w:p>
      <w:pPr>
        <w:pStyle w:val="pStyle"/>
      </w:pPr>
      <w:r>
        <w:t xml:space="preserve">Для оценки качества параметров уравнения построим расчетную таблицу (табл. 2)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t xml:space="preserve">t</w:t>
            </w:r>
          </w:p>
        </w:tc>
        <w:tc>
          <w:tcPr>
            <w:tcW w:w="1200" w:type="dxa"/>
          </w:tcPr>
          <w:p>
            <w:r>
              <w:t xml:space="preserve">y</w:t>
            </w:r>
          </w:p>
        </w:tc>
        <w:tc>
          <w:tcPr>
            <w:tcW w:w="1200" w:type="dxa"/>
          </w:tcPr>
          <w:p>
            <w:r>
              <w:t xml:space="preserve">y(t)</w:t>
            </w:r>
          </w:p>
        </w:tc>
        <w:tc>
          <w:tcPr>
            <w:tcW w:w="1200" w:type="dxa"/>
          </w:tcPr>
          <w:p>
            <m:oMathPara>
              <m:oMath>
                <m:sSup>
                  <m:e>
                    <m:d>
                      <m:e>
                        <m:sSub>
                          <m:e>
                            <m:r>
                              <m:t>y</m:t>
                            </m:r>
                          </m:e>
                          <m:sub>
                            <m:r>
                              <m:t>i</m:t>
                            </m:r>
                          </m:sub>
                        </m:sSub>
                        <m:r>
                          <m:t>-</m:t>
                        </m:r>
                        <m:bar>
                          <m:barPr>
                            <m:pos m:val="top"/>
                          </m:barPr>
                          <m:e>
                            <m:r>
                              <m:t>y</m:t>
                            </m:r>
                          </m:e>
                        </m:bar>
                      </m:e>
                    </m:d>
                  </m:e>
                  <m:sup>
                    <m:r>
                      <m:t>2</m:t>
                    </m:r>
                  </m:sup>
                </m:sSup>
              </m:oMath>
            </m:oMathPara>
          </w:p>
        </w:tc>
        <w:tc>
          <w:tcPr>
            <w:tcW w:w="1200" w:type="dxa"/>
          </w:tcPr>
          <w:p>
            <w:r>
              <w:t xml:space="preserve">(y</w:t>
            </w:r>
            <w:r>
              <w:rPr>
                <w:vertAlign w:val="subscript"/>
              </w:rPr>
              <w:t>i</w:t>
            </w:r>
            <w:r>
              <w:t xml:space="preserve">-y(t))</w:t>
            </w:r>
            <w:r>
              <w:rPr>
                <w:vertAlign w:val="superscript"/>
              </w:rPr>
              <w:t>2</w:t>
            </w:r>
          </w:p>
        </w:tc>
        <w:tc>
          <w:tcPr>
            <w:tcW w:w="1200" w:type="dxa"/>
          </w:tcPr>
          <w:p>
            <w:r>
              <w:t xml:space="preserve">(y</w:t>
            </w:r>
            <w:r>
              <w:rPr>
                <w:vertAlign w:val="subscript"/>
              </w:rPr>
              <w:t>i</w:t>
            </w:r>
            <w:r>
              <w:t xml:space="preserve">-y(t)) : y</w:t>
            </w:r>
            <w:r>
              <w:rPr>
                <w:vertAlign w:val="subscript"/>
              </w:rPr>
              <w:t>i</w:t>
            </w:r>
          </w:p>
        </w:tc>
      </w:tr>
      <w:tr>
        <w:tc>
          <w:tcPr>
            <w:tcW w:w="1200" w:type="dxa"/>
          </w:tcPr>
          <w:p>
            <w:r>
              <w:t xml:space="preserve">1</w:t>
            </w:r>
          </w:p>
        </w:tc>
        <w:tc>
          <w:tcPr>
            <w:tcW w:w="1200" w:type="dxa"/>
          </w:tcPr>
          <w:p>
            <w:r>
              <w:t xml:space="preserve">1325</w:t>
            </w:r>
          </w:p>
        </w:tc>
        <w:tc>
          <w:tcPr>
            <w:tcW w:w="1200" w:type="dxa"/>
          </w:tcPr>
          <w:p>
            <w:r>
              <w:t xml:space="preserve">1369.071</w:t>
            </w:r>
          </w:p>
        </w:tc>
        <w:tc>
          <w:tcPr>
            <w:tcW w:w="1200" w:type="dxa"/>
          </w:tcPr>
          <w:p>
            <w:r>
              <w:t xml:space="preserve">2615.592</w:t>
            </w:r>
          </w:p>
        </w:tc>
        <w:tc>
          <w:tcPr>
            <w:tcW w:w="1200" w:type="dxa"/>
          </w:tcPr>
          <w:p>
            <w:r>
              <w:t xml:space="preserve">1942.291</w:t>
            </w:r>
          </w:p>
        </w:tc>
        <w:tc>
          <w:tcPr>
            <w:tcW w:w="1200" w:type="dxa"/>
          </w:tcPr>
          <w:p>
            <w:r>
              <w:t xml:space="preserve">0.0333</w:t>
            </w:r>
          </w:p>
        </w:tc>
      </w:tr>
      <w:tr>
        <w:tc>
          <w:tcPr>
            <w:tcW w:w="1200" w:type="dxa"/>
          </w:tcPr>
          <w:p>
            <w:r>
              <w:t xml:space="preserve">2</w:t>
            </w:r>
          </w:p>
        </w:tc>
        <w:tc>
          <w:tcPr>
            <w:tcW w:w="1200" w:type="dxa"/>
          </w:tcPr>
          <w:p>
            <w:r>
              <w:t xml:space="preserve">1384</w:t>
            </w:r>
          </w:p>
        </w:tc>
        <w:tc>
          <w:tcPr>
            <w:tcW w:w="1200" w:type="dxa"/>
          </w:tcPr>
          <w:p>
            <w:r>
              <w:t xml:space="preserve">1371.429</w:t>
            </w:r>
          </w:p>
        </w:tc>
        <w:tc>
          <w:tcPr>
            <w:tcW w:w="1200" w:type="dxa"/>
          </w:tcPr>
          <w:p>
            <w:r>
              <w:t xml:space="preserve">61.735</w:t>
            </w:r>
          </w:p>
        </w:tc>
        <w:tc>
          <w:tcPr>
            <w:tcW w:w="1200" w:type="dxa"/>
          </w:tcPr>
          <w:p>
            <w:r>
              <w:t xml:space="preserve">158.041</w:t>
            </w:r>
          </w:p>
        </w:tc>
        <w:tc>
          <w:tcPr>
            <w:tcW w:w="1200" w:type="dxa"/>
          </w:tcPr>
          <w:p>
            <w:r>
              <w:t xml:space="preserve">0.00908</w:t>
            </w:r>
          </w:p>
        </w:tc>
      </w:tr>
      <w:tr>
        <w:tc>
          <w:tcPr>
            <w:tcW w:w="1200" w:type="dxa"/>
          </w:tcPr>
          <w:p>
            <w:r>
              <w:t xml:space="preserve">3</w:t>
            </w:r>
          </w:p>
        </w:tc>
        <w:tc>
          <w:tcPr>
            <w:tcW w:w="1200" w:type="dxa"/>
          </w:tcPr>
          <w:p>
            <w:r>
              <w:t xml:space="preserve">1411</w:t>
            </w:r>
          </w:p>
        </w:tc>
        <w:tc>
          <w:tcPr>
            <w:tcW w:w="1200" w:type="dxa"/>
          </w:tcPr>
          <w:p>
            <w:r>
              <w:t xml:space="preserve">1373.786</w:t>
            </w:r>
          </w:p>
        </w:tc>
        <w:tc>
          <w:tcPr>
            <w:tcW w:w="1200" w:type="dxa"/>
          </w:tcPr>
          <w:p>
            <w:r>
              <w:t xml:space="preserve">1215.02</w:t>
            </w:r>
          </w:p>
        </w:tc>
        <w:tc>
          <w:tcPr>
            <w:tcW w:w="1200" w:type="dxa"/>
          </w:tcPr>
          <w:p>
            <w:r>
              <w:t xml:space="preserve">1384.903</w:t>
            </w:r>
          </w:p>
        </w:tc>
        <w:tc>
          <w:tcPr>
            <w:tcW w:w="1200" w:type="dxa"/>
          </w:tcPr>
          <w:p>
            <w:r>
              <w:t xml:space="preserve">0.0264</w:t>
            </w:r>
          </w:p>
        </w:tc>
      </w:tr>
      <w:tr>
        <w:tc>
          <w:tcPr>
            <w:tcW w:w="1200" w:type="dxa"/>
          </w:tcPr>
          <w:p>
            <w:r>
              <w:t xml:space="preserve">4</w:t>
            </w:r>
          </w:p>
        </w:tc>
        <w:tc>
          <w:tcPr>
            <w:tcW w:w="1200" w:type="dxa"/>
          </w:tcPr>
          <w:p>
            <w:r>
              <w:t xml:space="preserve">1399</w:t>
            </w:r>
          </w:p>
        </w:tc>
        <w:tc>
          <w:tcPr>
            <w:tcW w:w="1200" w:type="dxa"/>
          </w:tcPr>
          <w:p>
            <w:r>
              <w:t xml:space="preserve">1376.143</w:t>
            </w:r>
          </w:p>
        </w:tc>
        <w:tc>
          <w:tcPr>
            <w:tcW w:w="1200" w:type="dxa"/>
          </w:tcPr>
          <w:p>
            <w:r>
              <w:t xml:space="preserve">522.449</w:t>
            </w:r>
          </w:p>
        </w:tc>
        <w:tc>
          <w:tcPr>
            <w:tcW w:w="1200" w:type="dxa"/>
          </w:tcPr>
          <w:p>
            <w:r>
              <w:t xml:space="preserve">522.449</w:t>
            </w:r>
          </w:p>
        </w:tc>
        <w:tc>
          <w:tcPr>
            <w:tcW w:w="1200" w:type="dxa"/>
          </w:tcPr>
          <w:p>
            <w:r>
              <w:t xml:space="preserve">0.0163</w:t>
            </w:r>
          </w:p>
        </w:tc>
      </w:tr>
      <w:tr>
        <w:tc>
          <w:tcPr>
            <w:tcW w:w="1200" w:type="dxa"/>
          </w:tcPr>
          <w:p>
            <w:r>
              <w:t xml:space="preserve">5</w:t>
            </w:r>
          </w:p>
        </w:tc>
        <w:tc>
          <w:tcPr>
            <w:tcW w:w="1200" w:type="dxa"/>
          </w:tcPr>
          <w:p>
            <w:r>
              <w:t xml:space="preserve">1359</w:t>
            </w:r>
          </w:p>
        </w:tc>
        <w:tc>
          <w:tcPr>
            <w:tcW w:w="1200" w:type="dxa"/>
          </w:tcPr>
          <w:p>
            <w:r>
              <w:t xml:space="preserve">1378.5</w:t>
            </w:r>
          </w:p>
        </w:tc>
        <w:tc>
          <w:tcPr>
            <w:tcW w:w="1200" w:type="dxa"/>
          </w:tcPr>
          <w:p>
            <w:r>
              <w:t xml:space="preserve">293.878</w:t>
            </w:r>
          </w:p>
        </w:tc>
        <w:tc>
          <w:tcPr>
            <w:tcW w:w="1200" w:type="dxa"/>
          </w:tcPr>
          <w:p>
            <w:r>
              <w:t xml:space="preserve">380.25</w:t>
            </w:r>
          </w:p>
        </w:tc>
        <w:tc>
          <w:tcPr>
            <w:tcW w:w="1200" w:type="dxa"/>
          </w:tcPr>
          <w:p>
            <w:r>
              <w:t xml:space="preserve">0.0143</w:t>
            </w:r>
          </w:p>
        </w:tc>
      </w:tr>
      <w:tr>
        <w:tc>
          <w:tcPr>
            <w:tcW w:w="1200" w:type="dxa"/>
          </w:tcPr>
          <w:p>
            <w:r>
              <w:t xml:space="preserve">6</w:t>
            </w:r>
          </w:p>
        </w:tc>
        <w:tc>
          <w:tcPr>
            <w:tcW w:w="1200" w:type="dxa"/>
          </w:tcPr>
          <w:p>
            <w:r>
              <w:t xml:space="preserve">1404</w:t>
            </w:r>
          </w:p>
        </w:tc>
        <w:tc>
          <w:tcPr>
            <w:tcW w:w="1200" w:type="dxa"/>
          </w:tcPr>
          <w:p>
            <w:r>
              <w:t xml:space="preserve">1380.857</w:t>
            </w:r>
          </w:p>
        </w:tc>
        <w:tc>
          <w:tcPr>
            <w:tcW w:w="1200" w:type="dxa"/>
          </w:tcPr>
          <w:p>
            <w:r>
              <w:t xml:space="preserve">776.02</w:t>
            </w:r>
          </w:p>
        </w:tc>
        <w:tc>
          <w:tcPr>
            <w:tcW w:w="1200" w:type="dxa"/>
          </w:tcPr>
          <w:p>
            <w:r>
              <w:t xml:space="preserve">535.592</w:t>
            </w:r>
          </w:p>
        </w:tc>
        <w:tc>
          <w:tcPr>
            <w:tcW w:w="1200" w:type="dxa"/>
          </w:tcPr>
          <w:p>
            <w:r>
              <w:t xml:space="preserve">0.0165</w:t>
            </w:r>
          </w:p>
        </w:tc>
      </w:tr>
      <w:tr>
        <w:tc>
          <w:tcPr>
            <w:tcW w:w="1200" w:type="dxa"/>
          </w:tcPr>
          <w:p>
            <w:r>
              <w:t xml:space="preserve">7</w:t>
            </w:r>
          </w:p>
        </w:tc>
        <w:tc>
          <w:tcPr>
            <w:tcW w:w="1200" w:type="dxa"/>
          </w:tcPr>
          <w:p>
            <w:r>
              <w:t xml:space="preserve">1351</w:t>
            </w:r>
          </w:p>
        </w:tc>
        <w:tc>
          <w:tcPr>
            <w:tcW w:w="1200" w:type="dxa"/>
          </w:tcPr>
          <w:p>
            <w:r>
              <w:t xml:space="preserve">1383.214</w:t>
            </w:r>
          </w:p>
        </w:tc>
        <w:tc>
          <w:tcPr>
            <w:tcW w:w="1200" w:type="dxa"/>
          </w:tcPr>
          <w:p>
            <w:r>
              <w:t xml:space="preserve">632.163</w:t>
            </w:r>
          </w:p>
        </w:tc>
        <w:tc>
          <w:tcPr>
            <w:tcW w:w="1200" w:type="dxa"/>
          </w:tcPr>
          <w:p>
            <w:r>
              <w:t xml:space="preserve">1037.76</w:t>
            </w:r>
          </w:p>
        </w:tc>
        <w:tc>
          <w:tcPr>
            <w:tcW w:w="1200" w:type="dxa"/>
          </w:tcPr>
          <w:p>
            <w:r>
              <w:t xml:space="preserve">0.0238</w:t>
            </w:r>
          </w:p>
        </w:tc>
      </w:tr>
      <w:tr>
        <w:tc>
          <w:tcPr>
            <w:tcW w:w="1200" w:type="dxa"/>
          </w:tcPr>
          <w:p>
            <w:r>
              <w:t xml:space="preserve"> </w:t>
            </w:r>
          </w:p>
        </w:tc>
        <w:tc>
          <w:tcPr>
            <w:tcW w:w="1200" w:type="dxa"/>
          </w:tcPr>
          <w:p>
            <w:r>
              <w:t xml:space="preserve"> </w:t>
            </w:r>
          </w:p>
        </w:tc>
        <w:tc>
          <w:tcPr>
            <w:tcW w:w="1200" w:type="dxa"/>
          </w:tcPr>
          <w:p>
            <w:r>
              <w:t xml:space="preserve">9633</w:t>
            </w:r>
          </w:p>
        </w:tc>
        <w:tc>
          <w:tcPr>
            <w:tcW w:w="1200" w:type="dxa"/>
          </w:tcPr>
          <w:p>
            <w:r>
              <w:t xml:space="preserve">6116.857</w:t>
            </w:r>
          </w:p>
        </w:tc>
        <w:tc>
          <w:tcPr>
            <w:tcW w:w="1200" w:type="dxa"/>
          </w:tcPr>
          <w:p>
            <w:r>
              <w:t xml:space="preserve">5961.286</w:t>
            </w:r>
          </w:p>
        </w:tc>
        <w:tc>
          <w:tcPr>
            <w:tcW w:w="1200" w:type="dxa"/>
          </w:tcPr>
          <w:p>
            <w:r>
              <w:t xml:space="preserve">0.14</w:t>
            </w:r>
          </w:p>
        </w:tc>
      </w:tr>
    </w:tbl>
    <w:p>
      <w:pPr>
        <w:pStyle w:val="pStyle"/>
      </w:pPr>
      <w:r>
        <w:rPr>
          <w:b/>
        </w:rPr>
        <w:t>2. Анализ точности определения оценок параметров уравнения тренда</w:t>
      </w:r>
      <w:r>
        <w:t xml:space="preserve">.</w:t>
      </w:r>
    </w:p>
    <w:p>
      <w:pPr>
        <w:pStyle w:val="pStyle"/>
      </w:pPr>
      <w:r>
        <w:t xml:space="preserve">Дисперсия ошибки уравнения.</w:t>
      </w:r>
    </w:p>
    <w:p>
      <m:oMathPara>
        <m:oMath>
          <m:sSubSup>
            <m:sSubSupPr>
              <m:ctrlPr/>
            </m:sSubSupPr>
            <m:e>
              <m:r>
                <m:t>S</m:t>
              </m:r>
            </m:e>
            <m:sub>
              <m:r>
                <m:t>y</m:t>
              </m:r>
            </m:sub>
            <m:sup>
              <m:r>
                <m:t>2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f>
            <m:num>
              <m:nary>
                <m:naryPr>
                  <m:chr m:val="∑"/>
                  <m:ctrlPr>
                    <w:rPr/>
                  </m:ctrlPr>
                </m:naryPr>
                <m:sub>
                  <m:r>
                    <m:t>i=1</m:t>
                  </m:r>
                </m:sub>
                <m:sup>
                  <m:r>
                    <m:t>n</m:t>
                  </m:r>
                </m:sup>
                <m:e>
                  <m:sSup>
                    <m:e>
                      <m:d>
                        <m:e>
                          <m:sSub>
                            <m:e>
                              <m:r>
                                <m:t>y</m:t>
                              </m:r>
                            </m:e>
                            <m:sub>
                              <m:r>
                                <m:t>i</m:t>
                              </m:r>
                            </m:sub>
                          </m:sSub>
                          <m:r>
                            <m:t>-</m:t>
                          </m:r>
                          <m:sSub>
                            <m:e>
                              <m:r>
                                <m:t>y</m:t>
                              </m:r>
                            </m:e>
                            <m:sub>
                              <m:r>
                                <m:t>t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m:t>2</m:t>
                      </m:r>
                    </m:sup>
                  </m:sSup>
                </m:e>
              </m:nary>
            </m:num>
            <m:den>
              <m:r>
                <m:t>n-m-1</m:t>
              </m:r>
            </m:den>
          </m:f>
        </m:oMath>
      </m:oMathPara>
    </w:p>
    <w:p>
      <w:pPr>
        <w:pStyle w:val="pStyle"/>
      </w:pPr>
      <w:r>
        <w:t xml:space="preserve">где m = 1 - количество влияющих факторов в модели тренда.</w:t>
      </w:r>
    </w:p>
    <w:p>
      <m:oMathPara>
        <m:oMath>
          <m:sSubSup>
            <m:sSubSupPr>
              <m:ctrlPr/>
            </m:sSubSupPr>
            <m:e>
              <m:r>
                <m:t>S</m:t>
              </m:r>
            </m:e>
            <m:sub>
              <m:r>
                <m:t>y</m:t>
              </m:r>
            </m:sub>
            <m:sup>
              <m:r>
                <m:t>2</m:t>
              </m:r>
            </m:sup>
          </m:sSubSup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5961.286</m:t>
              </m:r>
            </m:num>
            <m:den>
              <m:r>
                <m:t>5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1192.2571</m:t>
          </m:r>
        </m:oMath>
      </m:oMathPara>
    </w:p>
    <w:p>
      <w:pPr>
        <w:pStyle w:val="pStyle"/>
      </w:pPr>
      <w:r>
        <w:t xml:space="preserve">Стандартная ошибка уравнения.</w:t>
      </w:r>
    </w:p>
    <w:p>
      <m:oMathPara>
        <m:oMath>
          <m:sSub>
            <m:e>
              <m:r>
                <m:t>S</m:t>
              </m:r>
            </m:e>
            <m:sub>
              <m:r>
                <m:t>y</m:t>
              </m:r>
            </m:sub>
          </m:sSub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sSubSup>
                <m:sSubSupPr>
                  <m:ctrlPr/>
                </m:sSubSupPr>
                <m:e>
                  <m:r>
                    <m:t>S</m:t>
                  </m:r>
                </m:e>
                <m:sub>
                  <m:r>
                    <m:t>y</m:t>
                  </m:r>
                </m:sub>
                <m:sup>
                  <m:r>
                    <m:t>2</m:t>
                  </m:r>
                </m:sup>
              </m:sSubSup>
            </m:e>
          </m:rad>
        </m:oMath>
      </m:oMathPara>
      <m:oMathPara>
        <m:oMath>
          <m:r>
            <m:t>=</m:t>
          </m:r>
        </m:oMath>
      </m:oMathPara>
      <m:oMathPara>
        <m:oMath>
          <m:rad>
            <m:radPr>
              <m:degHide m:val="1"/>
            </m:radPr>
            <m:deg/>
            <m:e>
              <m:r>
                <m:t>1192.2571</m:t>
              </m:r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34.5291</m:t>
          </m:r>
        </m:oMath>
      </m:oMathPara>
    </w:p>
    <w:p>
      <m:oMathPara>
        <m:oMath>
          <m:sSub>
            <m:e>
              <m:r>
                <m:t>S</m:t>
              </m:r>
            </m:e>
            <m:sub>
              <m:r>
                <m:t>b</m:t>
              </m:r>
            </m:sub>
          </m:sSub>
          <m:r>
            <m:t> = </m:t>
          </m:r>
          <m:sSub>
            <m:e>
              <m:r>
                <m:t>S</m:t>
              </m:r>
            </m:e>
            <m:sub>
              <m:r>
                <m:t>y</m:t>
              </m:r>
            </m:sub>
          </m:sSub>
          <m:r>
            <m:t>∙</m:t>
          </m:r>
        </m:oMath>
      </m:oMathPara>
      <m:oMathPara>
        <m:oMath>
          <m:f>
            <m:num>
              <m:rad>
                <m:radPr>
                  <m:degHide m:val="1"/>
                  <m:ctrlPr/>
                </m:radPr>
                <m:deg/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</m:naryPr>
                    <m:sub/>
                    <m:sup/>
                    <m:e>
                      <m:sSup>
                        <m:e>
                          <m:r>
                            <m:t>t</m:t>
                          </m:r>
                        </m:e>
                        <m:sup>
                          <m:r>
                            <m:t>2</m:t>
                          </m:r>
                        </m:sup>
                      </m:sSup>
                    </m:e>
                  </m:nary>
                </m:e>
              </m:rad>
            </m:num>
            <m:den>
              <m:r>
                <m:t>n σ</m:t>
              </m:r>
              <m:sSub>
                <m:e>
                  <m:r>
                    <m:t/>
                  </m:r>
                </m:e>
                <m:sub>
                  <m:r>
                    <m:t>t</m:t>
                  </m:r>
                </m:sub>
              </m:sSub>
            </m:den>
          </m:f>
        </m:oMath>
      </m:oMathPara>
    </w:p>
    <w:p>
      <m:oMathPara>
        <m:oMath>
          <m:sSub>
            <m:e>
              <m:r>
                <m:t>S</m:t>
              </m:r>
            </m:e>
            <m:sub>
              <m:r>
                <m:t>b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34.5291∙</m:t>
          </m:r>
          <m:f>
            <m:num>
              <m:rad>
                <m:radPr>
                  <m:degHide m:val="1"/>
                  <m:ctrlPr/>
                </m:radPr>
                <m:deg/>
                <m:e>
                  <m:r>
                    <m:t>140</m:t>
                  </m:r>
                </m:e>
              </m:rad>
            </m:num>
            <m:den>
              <m:r>
                <m:t>7∙2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29.182</m:t>
          </m:r>
        </m:oMath>
      </m:oMathPara>
    </w:p>
    <w:p>
      <m:oMathPara>
        <m:oMath>
          <m:r>
            <m:t>Sa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sSub>
                <m:e>
                  <m:r>
                    <m:t>S</m:t>
                  </m:r>
                </m:e>
                <m:sub>
                  <m:r>
                    <m:t>y</m:t>
                  </m:r>
                </m:sub>
              </m:sSub>
            </m:num>
            <m:den>
              <m:rad>
                <m:radPr>
                  <m:degHide m:val="1"/>
                  <m:ctrlPr/>
                </m:radPr>
                <m:deg/>
                <m:e>
                  <m:r>
                    <m:t>n</m:t>
                  </m:r>
                </m:e>
              </m:rad>
              <m:r>
                <m:t>σ</m:t>
              </m:r>
              <m:sSub>
                <m:e>
                  <m:r>
                    <m:t/>
                  </m:r>
                </m:e>
                <m:sub>
                  <m:r>
                    <m:t>t</m:t>
                  </m:r>
                </m:sub>
              </m:sSub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34.5291</m:t>
              </m:r>
            </m:num>
            <m:den>
              <m:r>
                <m:t>2</m:t>
              </m:r>
              <m:rad>
                <m:radPr>
                  <m:degHide m:val="1"/>
                  <m:ctrlPr/>
                </m:radPr>
                <m:deg/>
                <m:e>
                  <m:r>
                    <m:t>7</m:t>
                  </m:r>
                </m:e>
              </m:rad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6.525</m:t>
          </m:r>
        </m:oMath>
      </m:oMathPara>
    </w:p>
    <w:p>
      <w:pPr>
        <w:pStyle w:val="pStyle"/>
      </w:pPr>
      <w:r>
        <w:rPr>
          <w:b/>
        </w:rPr>
        <w:t>Интервальный прогноз</w:t>
      </w:r>
      <w:r>
        <w:t xml:space="preserve">.</w:t>
      </w:r>
    </w:p>
    <w:p>
      <w:pPr>
        <w:pStyle w:val="pStyle"/>
      </w:pPr>
      <w:r>
        <w:t xml:space="preserve">Определим среднеквадратическую ошибку прогнозируемого показателя.</w:t>
      </w:r>
    </w:p>
    <w:p>
      <w:pPr>
        <w:pStyle w:val="pStyle"/>
      </w:pPr>
      <w:r>
        <w:t xml:space="preserve">Uy = y</w:t>
      </w:r>
      <w:r>
        <w:rPr>
          <w:vertAlign w:val="subscript"/>
        </w:rPr>
        <w:t>n+L</w:t>
      </w:r>
      <w:r>
        <w:t xml:space="preserve"> ± K</w:t>
      </w:r>
    </w:p>
    <w:p>
      <w:pPr>
        <w:pStyle w:val="pStyle"/>
      </w:pPr>
      <w:r>
        <w:t xml:space="preserve">где</w:t>
      </w:r>
    </w:p>
    <w:p>
      <m:oMathPara>
        <m:oMath>
          <m:r>
            <m:t>K</m:t>
          </m:r>
        </m:oMath>
      </m:oMathPara>
      <m:oMathPara>
        <m:oMath>
          <m:r>
            <m:t>=</m:t>
          </m:r>
        </m:oMath>
      </m:oMathPara>
      <m:oMathPara>
        <m:oMath>
          <m:sSub>
            <m:e>
              <m:r>
                <m:t>t</m:t>
              </m:r>
            </m:e>
            <m:sub>
              <m:r>
                <m:t>a</m:t>
              </m:r>
            </m:sub>
          </m:sSub>
          <m:r>
            <m:t>∙Sy∙</m:t>
          </m:r>
          <m:rad>
            <m:radPr>
              <m:degHide m:val="1"/>
              <m:ctrlPr/>
            </m:radPr>
            <m:deg/>
            <m:e>
              <m:r>
                <m:t>1+</m:t>
              </m:r>
              <m:f>
                <m:num>
                  <m:r>
                    <m:t>1</m:t>
                  </m:r>
                </m:num>
                <m:den>
                  <m:r>
                    <m:t>n</m:t>
                  </m:r>
                </m:den>
              </m:f>
              <m:r>
                <m:t>+</m:t>
              </m:r>
              <m:f>
                <m:num>
                  <m:r>
                    <m:t>3</m:t>
                  </m:r>
                  <m:sSup>
                    <m:e>
                      <m:r>
                        <m:t>(n+2L-1)</m:t>
                      </m:r>
                    </m:e>
                    <m:sup>
                      <m:r>
                        <m:t>2</m:t>
                      </m:r>
                    </m:sup>
                  </m:sSup>
                </m:num>
                <m:den>
                  <m:r>
                    <m:t>n(</m:t>
                  </m:r>
                  <m:sSup>
                    <m:e>
                      <m:r>
                        <m:t>n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-1)</m:t>
                  </m:r>
                </m:den>
              </m:f>
            </m:e>
          </m:rad>
        </m:oMath>
      </m:oMathPara>
    </w:p>
    <w:p>
      <w:pPr>
        <w:pStyle w:val="pStyle"/>
      </w:pPr>
      <w:r>
        <w:t xml:space="preserve">L - период упреждения; у</w:t>
      </w:r>
      <w:r>
        <w:rPr>
          <w:vertAlign w:val="subscript"/>
        </w:rPr>
        <w:t>n+L</w:t>
      </w:r>
      <w:r>
        <w:t xml:space="preserve"> - точечный прогноз по модели на (n + L)-й момент времени; n - количество наблюдений во временном ряду; Sy - стандартная ошибка прогнозируемого показателя;  T</w:t>
      </w:r>
      <w:r>
        <w:rPr>
          <w:vertAlign w:val="subscript"/>
        </w:rPr>
        <w:t>табл</w:t>
      </w:r>
      <w:r>
        <w:t xml:space="preserve"> - табличное значение критерия Стьюдента для уровня значимости α и для числа степеней свободы, равного </w:t>
      </w:r>
      <w:r>
        <w:rPr>
          <w:i/>
          <w:iCs/>
        </w:rPr>
        <w:t>n-2</w:t>
      </w:r>
      <w:r>
        <w:t xml:space="preserve">.</w:t>
      </w:r>
    </w:p>
    <w:p>
      <w:pPr>
        <w:pStyle w:val="pStyle"/>
      </w:pPr>
      <w:r>
        <w:t xml:space="preserve">По таблице Стьюдента находим Tтабл.</w:t>
      </w:r>
    </w:p>
    <w:p>
      <w:pPr>
        <w:pStyle w:val="pStyle"/>
      </w:pPr>
      <w:r>
        <w:t xml:space="preserve">T</w:t>
      </w:r>
      <w:r>
        <w:rPr>
          <w:vertAlign w:val="subscript"/>
        </w:rPr>
        <w:t>табл</w:t>
      </w:r>
      <w:r>
        <w:t xml:space="preserve"> (n-m-1;α/2) = (4;0.05) = 3.163</w:t>
      </w:r>
    </w:p>
    <w:p>
      <w:pPr>
        <w:pStyle w:val="pStyle"/>
      </w:pPr>
      <w:r>
        <w:t xml:space="preserve">Точечный прогноз, t = 8: y(8) = 2.357∙8 + 1366.714 = 1385.57</w:t>
      </w:r>
    </w:p>
    <w:p>
      <m:oMathPara>
        <m:oMath>
          <m:sSub>
            <m:e>
              <m:r>
                <m:t>K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3.163∙34.53 </m:t>
          </m:r>
          <m:rad>
            <m:radPr>
              <m:degHide m:val="1"/>
              <m:ctrlPr/>
            </m:radPr>
            <m:deg/>
            <m:e>
              <m:r>
                <m:t>1 + </m:t>
              </m:r>
              <m:f>
                <m:num>
                  <m:r>
                    <m:t>1</m:t>
                  </m:r>
                </m:num>
                <m:den>
                  <m:r>
                    <m:t>7</m:t>
                  </m:r>
                </m:den>
              </m:f>
              <m:r>
                <m:t> + </m:t>
              </m:r>
              <m:f>
                <m:num>
                  <m:r>
                    <m:t>3</m:t>
                  </m:r>
                  <m:sSup>
                    <m:e>
                      <m:r>
                        <m:t>(7+2∙1-1)</m:t>
                      </m:r>
                    </m:e>
                    <m:sup>
                      <m:r>
                        <m:t>2</m:t>
                      </m:r>
                    </m:sup>
                  </m:sSup>
                </m:num>
                <m:den>
                  <m:r>
                    <m:t>7(</m:t>
                  </m:r>
                  <m:sSup>
                    <m:e>
                      <m:r>
                        <m:t>7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 - 1)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143</m:t>
          </m:r>
        </m:oMath>
      </m:oMathPara>
    </w:p>
    <w:p>
      <w:pPr>
        <w:pStyle w:val="pStyle"/>
      </w:pPr>
      <w:r>
        <w:t xml:space="preserve">1385.57 - 143 = 1242.57 ; 1385.57 + 143 = 1528.57</w:t>
      </w:r>
    </w:p>
    <w:p>
      <w:pPr>
        <w:pStyle w:val="pStyle"/>
      </w:pPr>
      <w:r>
        <w:t xml:space="preserve">Интервальный прогноз:</w:t>
      </w:r>
    </w:p>
    <w:p>
      <w:pPr>
        <w:pStyle w:val="pStyle"/>
      </w:pPr>
      <w:r>
        <w:t xml:space="preserve">t = 8: (1242.57;1528.57)</w:t>
      </w:r>
    </w:p>
    <w:p>
      <w:pPr>
        <w:pStyle w:val="pStyle"/>
      </w:pPr>
      <w:r>
        <w:t xml:space="preserve">Точечный прогноз, t = 9: y(9) = 2.357∙9 + 1366.714 = 1387.93</w:t>
      </w:r>
    </w:p>
    <w:p>
      <m:oMathPara>
        <m:oMath>
          <m:sSub>
            <m:e>
              <m:r>
                <m:t>K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3.163∙34.53 </m:t>
          </m:r>
          <m:rad>
            <m:radPr>
              <m:degHide m:val="1"/>
              <m:ctrlPr/>
            </m:radPr>
            <m:deg/>
            <m:e>
              <m:r>
                <m:t>1 + </m:t>
              </m:r>
              <m:f>
                <m:num>
                  <m:r>
                    <m:t>1</m:t>
                  </m:r>
                </m:num>
                <m:den>
                  <m:r>
                    <m:t>7</m:t>
                  </m:r>
                </m:den>
              </m:f>
              <m:r>
                <m:t> + </m:t>
              </m:r>
              <m:f>
                <m:num>
                  <m:r>
                    <m:t>3</m:t>
                  </m:r>
                  <m:sSup>
                    <m:e>
                      <m:r>
                        <m:t>(7+2∙2-1)</m:t>
                      </m:r>
                    </m:e>
                    <m:sup>
                      <m:r>
                        <m:t>2</m:t>
                      </m:r>
                    </m:sup>
                  </m:sSup>
                </m:num>
                <m:den>
                  <m:r>
                    <m:t>7(</m:t>
                  </m:r>
                  <m:sSup>
                    <m:e>
                      <m:r>
                        <m:t>7</m:t>
                      </m:r>
                    </m:e>
                    <m:sup>
                      <m:r>
                        <m:t>2</m:t>
                      </m:r>
                    </m:sup>
                  </m:sSup>
                  <m:r>
                    <m:t> - 1)</m:t>
                  </m:r>
                </m:den>
              </m:f>
            </m:e>
          </m:rad>
        </m:oMath>
      </m:oMathPara>
      <m:oMathPara>
        <m:oMath>
          <m:r>
            <m:t>=</m:t>
          </m:r>
        </m:oMath>
      </m:oMathPara>
      <m:oMathPara>
        <m:oMath>
          <m:r>
            <m:t>155.83</m:t>
          </m:r>
        </m:oMath>
      </m:oMathPara>
    </w:p>
    <w:p>
      <w:pPr>
        <w:pStyle w:val="pStyle"/>
      </w:pPr>
      <w:r>
        <w:t xml:space="preserve">1387.93 - 155.83 = 1232.1 ; 1387.93 + 155.83 = 1543.76</w:t>
      </w:r>
    </w:p>
    <w:p>
      <w:pPr>
        <w:pStyle w:val="pStyle"/>
      </w:pPr>
      <w:r>
        <w:t xml:space="preserve">Интервальный прогноз:</w:t>
      </w:r>
    </w:p>
    <w:p>
      <w:pPr>
        <w:pStyle w:val="pStyle"/>
      </w:pPr>
      <w:r>
        <w:t xml:space="preserve">t = 9: (1232.1;1543.76)</w:t>
      </w:r>
    </w:p>
    <w:p>
      <w:pPr>
        <w:pStyle w:val="pStyle"/>
      </w:pPr>
      <w:r>
        <w:rPr>
          <w:b/>
        </w:rPr>
        <w:t>3. Проверка гипотез относительно коэффициентов линейного уравнения тренда</w:t>
      </w:r>
      <w:r>
        <w:t xml:space="preserve">.</w:t>
      </w:r>
    </w:p>
    <w:p>
      <w:pPr>
        <w:pStyle w:val="pStyle"/>
      </w:pPr>
      <w:r>
        <w:t xml:space="preserve">1) t-статистика. Критерий Стьюдента.</w:t>
      </w:r>
    </w:p>
    <w:p>
      <w:pPr>
        <w:pStyle w:val="pStyle"/>
      </w:pPr>
      <w:r>
        <w:t xml:space="preserve">По таблице Стьюдента находим Tтабл</w:t>
      </w:r>
    </w:p>
    <w:p>
      <w:pPr>
        <w:pStyle w:val="pStyle"/>
      </w:pPr>
      <w:r>
        <w:t xml:space="preserve">T</w:t>
      </w:r>
      <w:r>
        <w:rPr>
          <w:vertAlign w:val="subscript"/>
        </w:rPr>
        <w:t>табл</w:t>
      </w:r>
      <w:r>
        <w:t xml:space="preserve"> (n-m-1;α/2) = (5;0.025) = 3.163</w:t>
      </w:r>
    </w:p>
    <w:p>
      <m:oMathPara>
        <m:oMath>
          <m:sSub>
            <m:e>
              <m:r>
                <m:t>t</m:t>
              </m:r>
            </m:e>
            <m:sub>
              <m:r>
                <m:t>a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a</m:t>
              </m:r>
            </m:num>
            <m:den>
              <m:r>
                <m:t>Sa</m:t>
              </m:r>
            </m:den>
          </m:f>
        </m:oMath>
      </m:oMathPara>
    </w:p>
    <w:p>
      <m:oMathPara>
        <m:oMath>
          <m:sSub>
            <m:e>
              <m:r>
                <m:t>t</m:t>
              </m:r>
            </m:e>
            <m:sub>
              <m:r>
                <m:t>a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2.357</m:t>
              </m:r>
            </m:num>
            <m:den>
              <m:r>
                <m:t>6.525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0.3612&lt;3.163</m:t>
          </m:r>
        </m:oMath>
      </m:oMathPara>
    </w:p>
    <w:p>
      <w:pPr>
        <w:pStyle w:val="pStyle"/>
      </w:pPr>
      <w:r>
        <w:t xml:space="preserve">Статистическая значимость коэффициента a не подтверждается..</w:t>
      </w:r>
    </w:p>
    <w:p>
      <m:oMathPara>
        <m:oMath>
          <m:sSub>
            <m:e>
              <m:r>
                <m:t>t</m:t>
              </m:r>
            </m:e>
            <m:sub>
              <m:r>
                <m:t>b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b</m:t>
              </m:r>
            </m:num>
            <m:den>
              <m:r>
                <m:t>Sb</m:t>
              </m:r>
            </m:den>
          </m:f>
        </m:oMath>
      </m:oMathPara>
    </w:p>
    <w:p>
      <m:oMathPara>
        <m:oMath>
          <m:sSub>
            <m:e>
              <m:r>
                <m:t>t</m:t>
              </m:r>
            </m:e>
            <m:sub>
              <m:r>
                <m:t>b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1366.7143</m:t>
              </m:r>
            </m:num>
            <m:den>
              <m:r>
                <m:t>29.182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46.8335&gt;3.163</m:t>
          </m:r>
        </m:oMath>
      </m:oMathPara>
    </w:p>
    <w:p>
      <w:pPr>
        <w:pStyle w:val="pStyle"/>
      </w:pPr>
      <w:r>
        <w:t xml:space="preserve">Статистическая значимость коэффициента b подтверждается..</w:t>
      </w:r>
    </w:p>
    <w:p>
      <w:pPr>
        <w:pStyle w:val="pStyle"/>
      </w:pPr>
      <w:r>
        <w:rPr>
          <w:i/>
          <w:iCs/>
        </w:rPr>
        <w:t>Доверительный интервал для коэффициентов уравнения тренда</w:t>
      </w:r>
      <w:r>
        <w:t xml:space="preserve">.</w:t>
      </w:r>
    </w:p>
    <w:p>
      <w:pPr>
        <w:pStyle w:val="pStyle"/>
      </w:pPr>
      <w:r>
        <w:t xml:space="preserve">Определим доверительные интервалы коэффициентов тренда, которые с надежность 95%  будут следующими:</w:t>
      </w:r>
    </w:p>
    <w:p>
      <w:pPr>
        <w:pStyle w:val="pStyle"/>
      </w:pPr>
      <w:r>
        <w:t xml:space="preserve">(b - t</w:t>
      </w:r>
      <w:r>
        <w:rPr>
          <w:vertAlign w:val="subscript"/>
        </w:rPr>
        <w:t>набл</w:t>
      </w:r>
      <w:r>
        <w:t xml:space="preserve"> S</w:t>
      </w:r>
      <w:r>
        <w:rPr>
          <w:vertAlign w:val="subscript"/>
        </w:rPr>
        <w:t>b</w:t>
      </w:r>
      <w:r>
        <w:t xml:space="preserve">;b + t</w:t>
      </w:r>
      <w:r>
        <w:rPr>
          <w:vertAlign w:val="subscript"/>
        </w:rPr>
        <w:t>набл</w:t>
      </w:r>
      <w:r>
        <w:t xml:space="preserve"> S</w:t>
      </w:r>
      <w:r>
        <w:rPr>
          <w:vertAlign w:val="subscript"/>
        </w:rPr>
        <w:t>b</w:t>
      </w:r>
      <w:r>
        <w:t xml:space="preserve">)</w:t>
      </w:r>
    </w:p>
    <w:p>
      <w:pPr>
        <w:pStyle w:val="pStyle"/>
      </w:pPr>
      <w:r>
        <w:t xml:space="preserve">(2.357 - 3.163∙6.525; 2.357 + 3.163∙6.525)</w:t>
      </w:r>
    </w:p>
    <w:p>
      <w:pPr>
        <w:pStyle w:val="pStyle"/>
      </w:pPr>
      <w:r>
        <w:t xml:space="preserve">(-18.28;23)</w:t>
      </w:r>
    </w:p>
    <w:p>
      <w:pPr>
        <w:pStyle w:val="pStyle"/>
      </w:pPr>
      <w:r>
        <w:t xml:space="preserve">Так как точка 0 (ноль) лежит внутри доверительного интервала, то интервальная оценка коэффициента </w:t>
      </w:r>
      <w:r>
        <w:rPr>
          <w:i/>
          <w:iCs/>
        </w:rPr>
        <w:t>b</w:t>
      </w:r>
      <w:r>
        <w:t xml:space="preserve"> статистически незначима.</w:t>
      </w:r>
    </w:p>
    <w:p>
      <w:pPr>
        <w:pStyle w:val="pStyle"/>
      </w:pPr>
      <w:r>
        <w:t xml:space="preserve">(a - t</w:t>
      </w:r>
      <w:r>
        <w:rPr>
          <w:vertAlign w:val="subscript"/>
        </w:rPr>
        <w:t>набл</w:t>
      </w:r>
      <w:r>
        <w:t xml:space="preserve"> S</w:t>
      </w:r>
      <w:r>
        <w:rPr>
          <w:vertAlign w:val="subscript"/>
        </w:rPr>
        <w:t>a</w:t>
      </w:r>
      <w:r>
        <w:t xml:space="preserve">;a + t</w:t>
      </w:r>
      <w:r>
        <w:rPr>
          <w:vertAlign w:val="subscript"/>
        </w:rPr>
        <w:t>набл</w:t>
      </w:r>
      <w:r>
        <w:t xml:space="preserve"> S</w:t>
      </w:r>
      <w:r>
        <w:rPr>
          <w:vertAlign w:val="subscript"/>
        </w:rPr>
        <w:t>a</w:t>
      </w:r>
      <w:r>
        <w:t xml:space="preserve">)</w:t>
      </w:r>
    </w:p>
    <w:p>
      <w:pPr>
        <w:pStyle w:val="pStyle"/>
      </w:pPr>
      <w:r>
        <w:t xml:space="preserve">(1366.714 - 3.163∙29.182; 1366.714 + 3.163∙29.182)</w:t>
      </w:r>
    </w:p>
    <w:p>
      <w:pPr>
        <w:pStyle w:val="pStyle"/>
      </w:pPr>
      <w:r>
        <w:t xml:space="preserve">(1274.41;1459.02)</w:t>
      </w:r>
    </w:p>
    <w:p>
      <w:pPr>
        <w:pStyle w:val="pStyle"/>
      </w:pPr>
      <w:r>
        <w:t xml:space="preserve">2) F-статистика. Критерий Фишера.</w:t>
      </w:r>
    </w:p>
    <w:p>
      <w:pPr>
        <w:pStyle w:val="pStyle"/>
      </w:pPr>
      <w:r>
        <w:t xml:space="preserve">Коэффициент детерминации.</w:t>
      </w:r>
    </w:p>
    <w:p>
      <m:oMathPara>
        <m:oMath>
          <m:sSup>
            <m:e>
              <m:r>
                <m:t>R</m:t>
              </m:r>
            </m:e>
            <m:sup>
              <m:r>
                <m:t>2</m:t>
              </m:r>
            </m:sup>
          </m:sSup>
          <m:r>
            <m:t> = 1 - </m:t>
          </m:r>
        </m:oMath>
      </m:oMathPara>
      <m:oMathPara>
        <m:oMath>
          <m:f>
            <m:num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  <m:sSub>
                    <m:e>
                      <m:r>
                        <m:t> - y</m:t>
                      </m:r>
                    </m:e>
                    <m:sub>
                      <m:r>
                        <m:t>t</m:t>
                      </m:r>
                    </m:sub>
                  </m:sSub>
                  <m:sSup>
                    <m:e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</m:naryPr>
                <m:sub/>
                <m:sup/>
                <m:e>
                  <m:r>
                    <m:t>(</m:t>
                  </m:r>
                  <m:sSub>
                    <m:e>
                      <m:r>
                        <m:t>y</m:t>
                      </m:r>
                    </m:e>
                    <m:sub>
                      <m:r>
                        <m:t>i</m:t>
                      </m:r>
                    </m:sub>
                  </m:sSub>
                  <m:sSup>
                    <m:e>
                      <m:r>
                        <m:t> - </m:t>
                      </m:r>
                      <m:acc>
                        <m:accPr>
                          <m:chr m:val="̅"/>
                        </m:accPr>
                        <m:e>
                          <m:r>
                            <m:t>y</m:t>
                          </m:r>
                        </m:e>
                      </m:acc>
                      <m:r>
                        <m:t>)</m:t>
                      </m:r>
                    </m:e>
                    <m:sup>
                      <m:r>
                        <m:t>2</m:t>
                      </m:r>
                    </m:sup>
                  </m:sSup>
                </m:e>
              </m:nary>
            </m:den>
          </m:f>
        </m:oMath>
      </m:oMathPara>
      <w:r>
        <w:t xml:space="preserve">
          <m:r>
            <m:t> = 1 - </m:t>
          </m:r>
        </w:t>
      </w:r>
      <m:oMathPara>
        <m:oMath>
          <m:f>
            <m:num>
              <m:r>
                <m:t>5961.2857</m:t>
              </m:r>
            </m:num>
            <m:den>
              <m:r>
                <m:t>6116.8571</m:t>
              </m:r>
            </m:den>
          </m:f>
        </m:oMath>
      </m:oMathPara>
      <w:r>
        <w:t xml:space="preserve">
          <m:r>
            <m:t> = 0.02543</m:t>
          </m:r>
        </w:t>
      </w:r>
    </w:p>
    <w:p>
      <m:oMathPara>
        <m:oMath>
          <m:r>
            <m:t>F</m:t>
          </m:r>
        </m:oMath>
      </m:oMathPara>
      <m:oMathPara>
        <m:oMath>
          <m:r>
            <m:t>=</m:t>
          </m:r>
        </m:oMath>
      </m:oMathPara>
      <m:oMathPara>
        <m:oMath>
          <m:f>
            <m:num>
              <m:sSup>
                <m:e>
                  <m:r>
                    <m:t>R</m:t>
                  </m:r>
                </m:e>
                <m:sup>
                  <m:r>
                    <m:t>2</m:t>
                  </m:r>
                </m:sup>
              </m:sSup>
            </m:num>
            <m:den>
              <m:r>
                <m:t>1 - </m:t>
              </m:r>
              <m:sSup>
                <m:e>
                  <m:r>
                    <m:t>R</m:t>
                  </m:r>
                </m:e>
                <m:sup>
                  <m:r>
                    <m:t>2</m:t>
                  </m:r>
                </m:sup>
              </m:sSup>
            </m:den>
          </m:f>
          <m:f>
            <m:num>
              <m:r>
                <m:t>n - m - 1</m:t>
              </m:r>
            </m:num>
            <m:den>
              <m:r>
                <m:t>m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f>
            <m:num>
              <m:r>
                <m:t>0.02543</m:t>
              </m:r>
            </m:num>
            <m:den>
              <m:r>
                <m:t>1 - 0.02543</m:t>
              </m:r>
            </m:den>
          </m:f>
          <m:f>
            <m:num>
              <m:r>
                <m:t>7-1-1</m:t>
              </m:r>
            </m:num>
            <m:den>
              <m:r>
                <m:t>1</m:t>
              </m:r>
            </m:den>
          </m:f>
        </m:oMath>
      </m:oMathPara>
      <m:oMathPara>
        <m:oMath>
          <m:r>
            <m:t>=</m:t>
          </m:r>
        </m:oMath>
      </m:oMathPara>
      <m:oMathPara>
        <m:oMath>
          <m:r>
            <m:t>0.1305</m:t>
          </m:r>
        </m:oMath>
      </m:oMathPara>
    </w:p>
    <w:p>
      <w:pPr>
        <w:pStyle w:val="pStyle"/>
      </w:pPr>
      <w:r>
        <w:t xml:space="preserve">Находим из таблицы Fkp(1;5;0.05) = 6.6079</w:t>
      </w:r>
    </w:p>
    <w:p>
      <w:pPr>
        <w:pStyle w:val="pStyle"/>
      </w:pPr>
      <w:r>
        <w:t xml:space="preserve">где m - количество факторов в уравнении тренда (m=1).</w:t>
      </w:r>
    </w:p>
    <w:p>
      <w:pPr>
        <w:pStyle w:val="pStyle"/>
      </w:pPr>
      <w:r>
        <w:t xml:space="preserve">Поскольку F &lt; Fkp, то коэффициент детерминации (и в целом уравнение тренда) статистически не значим.</w:t>
      </w:r>
    </w:p>
    <w:p>
      <w:pPr>
        <w:pStyle w:val="pStyle"/>
      </w:pPr>
      <w:r>
        <w:rPr>
          <w:b/>
        </w:rPr>
        <w:t>Выводы</w:t>
      </w:r>
      <w:r>
        <w:t xml:space="preserve">.</w:t>
      </w:r>
    </w:p>
    <w:p>
      <w:pPr>
        <w:pStyle w:val="pStyle"/>
      </w:pPr>
      <w:r>
        <w:t xml:space="preserve">Изучена временная зависимость Y от времени t. На этапе спецификации был выбран линейный тренд. Оценены её параметры методом наименьших квадратов. Статистическая значимость уравнения проверена с помощью коэффициента детерминации и критерия Фишера. Установлено, что в исследуемой ситуации 2.54% общей вариабельности Y объясняется изменением временного параметра. Установлено также, что параметры модели статистически не значимы. Возможна экономическая интерпретация параметров модели - с каждым периодом времени t значение Y в среднем увеличивается на 2.357 ед.изм.</w:t>
      </w:r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Уравнение тренда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Уравнение регрессии</w:t>
        </w:r>
      </w:hyperlink>
    </w:p>
    <w:p>
      <w:hyperlink r:id="rId9" w:history="1">
        <w:r>
          <w:rPr>
            <w:color w:val="0000FF"/>
            <w:u w:val="single"/>
          </w:rPr>
          <w:t xml:space="preserve">Уравнение множественной регрессии</w:t>
        </w:r>
      </w:hyperlink>
    </w:p>
    <w:p>
      <w:hyperlink r:id="rId10" w:history="1">
        <w:r>
          <w:rPr>
            <w:color w:val="0000FF"/>
            <w:u w:val="single"/>
          </w:rPr>
          <w:t xml:space="preserve">Показатели вариации</w:t>
        </w:r>
      </w:hyperlink>
    </w:p>
    <w:p>
      <w:hyperlink r:id="rId11" w:history="1">
        <w:r>
          <w:rPr>
            <w:color w:val="0000FF"/>
            <w:u w:val="single"/>
          </w:rPr>
          <w:t xml:space="preserve">Показатели динамики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trend/trend.php" TargetMode="External"/>
  <Relationship Id="rId8" Type="http://schemas.openxmlformats.org/officeDocument/2006/relationships/hyperlink" Target="https://math.semestr.ru/corel/corel.php" TargetMode="External"/>
  <Relationship Id="rId9" Type="http://schemas.openxmlformats.org/officeDocument/2006/relationships/hyperlink" Target="https://math.semestr.ru/regress/corel.php" TargetMode="External"/>
  <Relationship Id="rId10" Type="http://schemas.openxmlformats.org/officeDocument/2006/relationships/hyperlink" Target="https://math.semestr.ru/group/variations.php" TargetMode="External"/>
  <Relationship Id="rId11" Type="http://schemas.openxmlformats.org/officeDocument/2006/relationships/hyperlink" Target="https://axd.semestr.ru/dinam/group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2024-01-30T19:20:00+03:00</dcterms:created>
  <dcterms:modified xsi:type="dcterms:W3CDTF">2024-01-30T19:20:00+03:00</dcterms:modified>
  <dc:title>Параметры уравнения тренда</dc:title>
  <dc:description>Уравнение тренда</dc:description>
  <dc:subject>Параметры уравнения тренда</dc:subject>
  <cp:keywords>https://math.semestr.ru/trend/trend.php</cp:keywords>
  <cp:category>Параметры уравнения тренда</cp:category>
</cp:coreProperties>
</file>