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Решение СЛАУ методом Гаусса</w:t>
      </w:r>
      <w:r>
        <w:t xml:space="preserve">.</w:t>
      </w:r>
    </w:p>
    <w:p>
      <w:pPr>
        <w:pStyle w:val="pStyle"/>
      </w:pPr>
      <w:r>
        <w:t xml:space="preserve">Запишем систему в виде расширенной матрицы: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5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  <m:e>
                    <m:r>
                      <m:t>11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Работаем со столбцом №1.</w:t>
      </w:r>
    </w:p>
    <w:p>
      <w:pPr>
        <w:pStyle w:val="pStyle"/>
      </w:pPr>
      <w:r>
        <w:t xml:space="preserve">Умножим 2-ю строку на (k = -2 / 2 = -1) и добавим к 3-й: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</w:tr>
      <w:tr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10</w:t>
            </w:r>
          </w:p>
        </w:tc>
      </w:tr>
    </w:tbl>
    <w:p>
      <w:pPr>
        <w:pStyle w:val="pStyle"/>
      </w:pPr>
      <w:r>
        <w:t xml:space="preserve">Умножим 1-ю строку на (k = -2 / 3 = -2/3) и добавим к 2-й: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5/3</w:t>
            </w:r>
          </w:p>
        </w:tc>
        <w:tc>
          <w:tcPr>
            <w:tcW w:w="800" w:type="dxa"/>
          </w:tcPr>
          <w:p>
            <w:r>
              <w:t xml:space="preserve">1/3</w:t>
            </w:r>
          </w:p>
        </w:tc>
        <w:tc>
          <w:tcPr>
            <w:tcW w:w="800" w:type="dxa"/>
          </w:tcPr>
          <w:p>
            <w:r>
              <w:t xml:space="preserve">-7/3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10</w:t>
            </w:r>
          </w:p>
        </w:tc>
      </w:tr>
    </w:tbl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5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-2</m:t>
                    </m:r>
                  </m:e>
                  <m:e>
                    <m:r>
                      <m:t>2</m:t>
                    </m:r>
                  </m:e>
                  <m:e>
                    <m:r>
                      <m:t>10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5/3</m:t>
                    </m:r>
                  </m:e>
                  <m:e>
                    <m:r>
                      <m:t>1/3</m:t>
                    </m:r>
                  </m:e>
                  <m:e>
                    <m:r>
                      <m:t>-7/3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Работаем со столбцом №2.</w:t>
      </w:r>
    </w:p>
    <w:p>
      <w:pPr>
        <w:pStyle w:val="pStyle"/>
      </w:pPr>
      <w:r>
        <w:t xml:space="preserve">Умножим 2-ю строку на (k = 5/3 / 2 = 5/6) и добавим к 3-й: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3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1</w:t>
            </w:r>
          </w:p>
        </w:tc>
        <w:tc>
          <w:tcPr>
            <w:tcW w:w="800" w:type="dxa"/>
          </w:tcPr>
          <w:p>
            <w:r>
              <w:t xml:space="preserve">5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-2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10</w:t>
            </w:r>
          </w:p>
        </w:tc>
      </w:tr>
      <w:tr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2</w:t>
            </w:r>
          </w:p>
        </w:tc>
        <w:tc>
          <w:tcPr>
            <w:tcW w:w="8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Получим единицы на главной диагонали. Для этого всю строку делим на соответствующий элемент главной диагонали: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2/3</m:t>
                    </m:r>
                  </m:e>
                  <m:e>
                    <m:r>
                      <m:t>1/3</m:t>
                    </m:r>
                  </m:e>
                  <m:e>
                    <m:r>
                      <m:t>5/3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  <m:e>
                    <m:r>
                      <m:t>-5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Теперь исходную систему можно записать как: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5/3 - (2/3x</w:t>
      </w:r>
      <w:r>
        <w:rPr>
          <w:vertAlign w:val="subscript"/>
        </w:rPr>
        <w:t>2</w:t>
      </w:r>
      <w:r>
        <w:t xml:space="preserve"> + 1/3x</w:t>
      </w:r>
      <w:r>
        <w:rPr>
          <w:vertAlign w:val="subscript"/>
        </w:rPr>
        <w:t>3</w:t>
      </w:r>
      <w:r>
        <w:t xml:space="preserve">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-5 - ( - x</w:t>
      </w:r>
      <w:r>
        <w:rPr>
          <w:vertAlign w:val="subscript"/>
        </w:rPr>
        <w:t>3</w:t>
      </w:r>
      <w:r>
        <w:t xml:space="preserve">)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3</w:t>
      </w:r>
    </w:p>
    <w:p>
      <w:pPr>
        <w:pStyle w:val="pStyle"/>
      </w:pPr>
      <w:r>
        <w:t xml:space="preserve">Из 3-й строки получаем x</w:t>
      </w:r>
      <w:r>
        <w:rPr>
          <w:vertAlign w:val="subscript"/>
        </w:rPr>
        <w:t>3</w:t>
      </w:r>
      <w:r>
        <w:t xml:space="preserve"> = 3</w:t>
      </w:r>
    </w:p>
    <w:p>
      <w:pPr>
        <w:pStyle w:val="pStyle"/>
      </w:pPr>
      <w:r>
        <w:t xml:space="preserve">Из 2-ой строки выражаем x</w:t>
      </w:r>
      <w:r>
        <w:rPr>
          <w:vertAlign w:val="subscript"/>
        </w:rPr>
        <w:t>2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-5 - (-1)∙3 = -2</w:t>
      </w:r>
    </w:p>
    <w:p>
      <w:pPr>
        <w:pStyle w:val="pStyle"/>
      </w:pPr>
      <w:r>
        <w:t xml:space="preserve">Из 1-ой строки выражаем x</w:t>
      </w:r>
      <w:r>
        <w:rPr>
          <w:vertAlign w:val="subscript"/>
        </w:rPr>
        <w:t>1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5/3 - 2/3∙(-2) - 1/3∙3 = 2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Решение методом Гаусса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Метод Гаусса и метод Жордано-Гаусса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9" w:history="1">
        <w:r>
          <w:rPr>
            <w:color w:val="0000FF"/>
            <w:u w:val="single"/>
          </w:rPr>
          <w:t xml:space="preserve">Решение систем методом Крамера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1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2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прямых, объем пирамиды</w:t>
        </w:r>
      </w:hyperlink>
    </w:p>
    <w:p>
      <w:hyperlink r:id="rId14" w:history="1">
        <w:r>
          <w:rPr>
            <w:color w:val="0000FF"/>
            <w:u w:val="single"/>
          </w:rPr>
          <w:t xml:space="preserve">Производная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uss/gauss.php" TargetMode="External"/>
  <Relationship Id="rId8" Type="http://schemas.openxmlformats.org/officeDocument/2006/relationships/hyperlink" Target="https://math.semestr.ru/gauss/methodgauss.php" TargetMode="External"/>
  <Relationship Id="rId9" Type="http://schemas.openxmlformats.org/officeDocument/2006/relationships/hyperlink" Target="https://math.semestr.ru/kramer/kramer.php" TargetMode="External"/>
  <Relationship Id="rId10" Type="http://schemas.openxmlformats.org/officeDocument/2006/relationships/hyperlink" Target="https://math.semestr.ru/matrix/matrix.php" TargetMode="External"/>
  <Relationship Id="rId11" Type="http://schemas.openxmlformats.org/officeDocument/2006/relationships/hyperlink" Target="https://math.semestr.ru/matrix/operations-matrices.php" TargetMode="External"/>
  <Relationship Id="rId12" Type="http://schemas.openxmlformats.org/officeDocument/2006/relationships/hyperlink" Target="https://math.semestr.ru/matrix/opred.php" TargetMode="External"/>
  <Relationship Id="rId13" Type="http://schemas.openxmlformats.org/officeDocument/2006/relationships/hyperlink" Target="https://math.semestr.ru/line/index.php" TargetMode="External"/>
  <Relationship Id="rId14" Type="http://schemas.openxmlformats.org/officeDocument/2006/relationships/hyperlink" Target="https://math.semestr.ru/math/diff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2024-08-19T16:00:00+03:00</dcterms:created>
  <dcterms:modified xsi:type="dcterms:W3CDTF">2024-08-19T16:00:00+03:00</dcterms:modified>
  <dc:title>метод Гаусса</dc:title>
  <dc:description>https://math.semestr.ru/gauss/gauss.php</dc:description>
  <dc:subject>метод Гаусса</dc:subject>
  <cp:keywords>метод Гаусса,метод Жордано-Гаусса</cp:keywords>
  <cp:category>метод Гаусса</cp:category>
</cp:coreProperties>
</file>