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m:oMathPara>
        <m:oMath>
          <m:nary>
            <m:naryPr>
              <m:chr m:val="∑"/>
              <m:ctrlPr>
                <w:rPr/>
              </m:ctrlPr>
            </m:naryPr>
            <m:sub>
              <m:r>
                <m:t>n=1</m:t>
              </m:r>
            </m:sub>
            <m:sup>
              <m:r>
                <m:t>∞</m:t>
              </m:r>
            </m:sup>
            <m:e>
              <m:f>
                <m:num>
                  <m:r>
                    <m:t>n</m:t>
                  </m:r>
                </m:num>
                <m:den>
                  <m:sSup>
                    <m:e>
                      <m:r>
                        <m:t>4</m:t>
                      </m:r>
                    </m:e>
                    <m:sup>
                      <m:r>
                        <m:t>n</m:t>
                      </m:r>
                    </m:sup>
                  </m:sSup>
                  <m:r>
                    <m:t>∙(n+1)</m:t>
                  </m:r>
                </m:den>
              </m:f>
              <m:r>
                <m:t>∙</m:t>
              </m:r>
              <m:sSup>
                <m:e>
                  <m:d>
                    <m:e>
                      <m:r>
                        <m:t>1-x</m:t>
                      </m:r>
                    </m:e>
                  </m:d>
                </m:e>
                <m:sup>
                  <m:r>
                    <m:t>n</m:t>
                  </m:r>
                </m:sup>
              </m:sSup>
            </m:e>
          </m:nary>
        </m:oMath>
      </m:oMathPara>
    </w:p>
    <w:p>
      <w:pPr>
        <w:pStyle w:val="pStyle"/>
      </w:pPr>
      <w:r>
        <w:t xml:space="preserve">Степенной ряд в общем виде записывается следующим образом: ∑a</w:t>
      </w:r>
      <w:r>
        <w:rPr>
          <w:vertAlign w:val="subscript"/>
        </w:rPr>
        <w:t>n</w:t>
      </w:r>
      <w:r>
        <w:t xml:space="preserve">x</w:t>
      </w:r>
      <w:r>
        <w:rPr>
          <w:vertAlign w:val="superscript"/>
        </w:rPr>
        <w:t>n</w:t>
      </w:r>
    </w:p>
    <w:p>
      <w:pPr>
        <w:pStyle w:val="pStyle"/>
      </w:pPr>
      <w:r>
        <w:t xml:space="preserve">где a</w:t>
      </w:r>
      <w:r>
        <w:rPr>
          <w:vertAlign w:val="subscript"/>
        </w:rPr>
        <w:t>n</w:t>
      </w:r>
      <w:r>
        <w:t xml:space="preserve"> - формула числовых коэффициентов. Для данного ряда:</w:t>
      </w:r>
    </w:p>
    <w:p>
      <m:oMathPara>
        <m:oMath>
          <m:sSub>
            <m:e>
              <m:r>
                <m:t>a</m:t>
              </m:r>
            </m:e>
            <m:sub>
              <m:r>
                <m:t>n</m:t>
              </m:r>
            </m:sub>
          </m:sSub>
          <m:r>
            <m:t>=</m:t>
          </m:r>
        </m:oMath>
      </m:oMathPara>
      <m:oMathPara>
        <m:oMath>
          <m:f>
            <m:num>
              <m:r>
                <m:t>n</m:t>
              </m:r>
            </m:num>
            <m:den>
              <m:sSup>
                <m:e>
                  <m:r>
                    <m:t>4</m:t>
                  </m:r>
                </m:e>
                <m:sup>
                  <m:r>
                    <m:t>n</m:t>
                  </m:r>
                </m:sup>
              </m:sSup>
              <m:r>
                <m:t>∙(n+1)</m:t>
              </m:r>
            </m:den>
          </m:f>
        </m:oMath>
      </m:oMathPara>
    </w:p>
    <w:p>
      <w:pPr>
        <w:pStyle w:val="pStyle"/>
      </w:pPr>
      <w:r>
        <w:t xml:space="preserve">Областью сходимости степенного ряда является интервал (-R;R), где:</w:t>
      </w:r>
    </w:p>
    <w:p>
      <m:oMathPara>
        <m:oMath>
          <m:r>
            <m:t>R</m:t>
          </m:r>
        </m:oMath>
      </m:oMathPara>
      <m:oMathPara>
        <m:oMath>
          <m:r>
            <m:t>=</m:t>
          </m:r>
        </m:oMath>
      </m:oMathPara>
      <m:oMathPara>
        <m:oMath>
          <m:limLow>
            <m:limLowPr/>
            <m:e>
              <m:r>
                <m:t>lim</m:t>
              </m:r>
            </m:e>
            <m:lim>
              <m:r>
                <m:t>n</m:t>
              </m:r>
              <m:r>
                <m:t>→</m:t>
              </m:r>
              <m:r>
                <m:t>∞</m:t>
              </m:r>
            </m:lim>
          </m:limLow>
          <m:f>
            <m:num>
              <m:sSub>
                <m:e>
                  <m:r>
                    <m:t>a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e>
                  <m:r>
                    <m:t>a</m:t>
                  </m:r>
                </m:e>
                <m:sub>
                  <m:r>
                    <m:t>n+1</m:t>
                  </m:r>
                </m:sub>
              </m:sSub>
            </m:den>
          </m:f>
        </m:oMath>
      </m:oMathPara>
    </w:p>
    <w:p>
      <w:pPr>
        <w:pStyle w:val="pStyle"/>
      </w:pPr>
      <w:r>
        <w:t xml:space="preserve">R - радиус сходимости. Вычислим его:</w:t>
      </w:r>
    </w:p>
    <w:p>
      <m:oMathPara>
        <m:oMath>
          <m:r>
            <m:t>R</m:t>
          </m:r>
        </m:oMath>
      </m:oMathPara>
      <m:oMathPara>
        <m:oMath>
          <m:r>
            <m:t>=</m:t>
          </m:r>
        </m:oMath>
      </m:oMathPara>
      <m:oMathPara>
        <m:oMath>
          <m:limLow>
            <m:limLowPr/>
            <m:e>
              <m:r>
                <m:t>lim</m:t>
              </m:r>
            </m:e>
            <m:lim>
              <m:r>
                <m:t>n</m:t>
              </m:r>
              <m:r>
                <m:t>→</m:t>
              </m:r>
              <m:r>
                <m:t>∞</m:t>
              </m:r>
            </m:lim>
          </m:limLow>
          <m:f>
            <m:num>
              <m:f>
                <m:num>
                  <m:r>
                    <m:t>n</m:t>
                  </m:r>
                </m:num>
                <m:den>
                  <m:sSup>
                    <m:e>
                      <m:r>
                        <m:t>4</m:t>
                      </m:r>
                    </m:e>
                    <m:sup>
                      <m:r>
                        <m:t>n</m:t>
                      </m:r>
                    </m:sup>
                  </m:sSup>
                  <m:r>
                    <m:t>∙(n+1)</m:t>
                  </m:r>
                </m:den>
              </m:f>
            </m:num>
            <m:den>
              <m:f>
                <m:num>
                  <m:r>
                    <m:t>n+1</m:t>
                  </m:r>
                </m:num>
                <m:den>
                  <m:sSup>
                    <m:e>
                      <m:r>
                        <m:t>4</m:t>
                      </m:r>
                    </m:e>
                    <m:sup>
                      <m:r>
                        <m:t>n+1</m:t>
                      </m:r>
                    </m:sup>
                  </m:sSup>
                  <m:r>
                    <m:t>∙(n+2)</m:t>
                  </m:r>
                </m:den>
              </m:f>
            </m:den>
          </m:f>
        </m:oMath>
      </m:oMathPara>
      <m:oMathPara>
        <m:oMath>
          <m:r>
            <m:t>=</m:t>
          </m:r>
        </m:oMath>
      </m:oMathPara>
      <m:oMathPara>
        <m:oMath>
          <m:limLow>
            <m:limLowPr/>
            <m:e>
              <m:r>
                <m:t>lim</m:t>
              </m:r>
            </m:e>
            <m:lim>
              <m:r>
                <m:t>n</m:t>
              </m:r>
              <m:r>
                <m:t>→</m:t>
              </m:r>
              <m:r>
                <m:t>∞</m:t>
              </m:r>
            </m:lim>
          </m:limLow>
          <m:r>
            <m:t>4∙n∙</m:t>
          </m:r>
          <m:f>
            <m:num>
              <m:r>
                <m:t>n+2</m:t>
              </m:r>
            </m:num>
            <m:den>
              <m:sSup>
                <m:e>
                  <m:d>
                    <m:e>
                      <m:r>
                        <m:t>n+1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4</m:t>
          </m:r>
        </m:oMath>
      </m:oMathPara>
    </w:p>
    <w:p>
      <w:pPr>
        <w:pStyle w:val="pStyle"/>
      </w:pPr>
      <w:r>
        <w:t xml:space="preserve">Определяем границы диапазона сходимости ряда.</w:t>
      </w:r>
    </w:p>
    <w:p>
      <w:pPr>
        <w:pStyle w:val="pStyle"/>
      </w:pPr>
      <w:r>
        <w:t xml:space="preserve">1)</w:t>
      </w:r>
      <w:r>
        <w:t xml:space="preserve"> </w:t>
      </w:r>
      <m:oMathPara>
        <m:oMath>
          <m:r>
            <m:t>1-x</m:t>
          </m:r>
        </m:oMath>
      </m:oMathPara>
      <m:oMathPara>
        <m:oMath>
          <m:r>
            <m:t>=</m:t>
          </m:r>
        </m:oMath>
      </m:oMathPara>
      <m:oMathPara>
        <m:oMath>
          <m:r>
            <m:t>4</m:t>
          </m:r>
        </m:oMath>
      </m:oMathPara>
    </w:p>
    <w:p>
      <w:pPr>
        <w:pStyle w:val="pStyle"/>
      </w:pPr>
      <w:r>
        <w:t xml:space="preserve">Откуда:</w:t>
      </w:r>
      <w:r>
        <w:t xml:space="preserve"> </w:t>
      </w:r>
      <m:oMathPara>
        <m:oMath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=</m:t>
          </m:r>
        </m:oMath>
      </m:oMathPara>
      <m:oMathPara>
        <m:oMath>
          <m:r>
            <m:t>-3</m:t>
          </m:r>
        </m:oMath>
      </m:oMathPara>
    </w:p>
    <w:p>
      <w:pPr>
        <w:pStyle w:val="pStyle"/>
      </w:pPr>
      <w:r>
        <w:t xml:space="preserve">2)</w:t>
      </w:r>
      <w:r>
        <w:t xml:space="preserve"> </w:t>
      </w:r>
      <m:oMathPara>
        <m:oMath>
          <m:r>
            <m:t>1-x</m:t>
          </m:r>
        </m:oMath>
      </m:oMathPara>
      <m:oMathPara>
        <m:oMath>
          <m:r>
            <m:t>=</m:t>
          </m:r>
        </m:oMath>
      </m:oMathPara>
      <m:oMathPara>
        <m:oMath>
          <m:r>
            <m:t>-4</m:t>
          </m:r>
        </m:oMath>
      </m:oMathPara>
    </w:p>
    <w:p>
      <w:pPr>
        <w:pStyle w:val="pStyle"/>
      </w:pPr>
      <w:r>
        <w:t xml:space="preserve">Откуда:</w:t>
      </w:r>
      <w:r>
        <w:t xml:space="preserve"> </w:t>
      </w:r>
      <m:oMathPara>
        <m:oMath>
          <m:sSub>
            <m:e>
              <m:r>
                <m:t>x</m:t>
              </m:r>
            </m:e>
            <m:sub>
              <m:r>
                <m:t>2</m:t>
              </m:r>
            </m:sub>
          </m:sSub>
          <m:r>
            <m:t>=</m:t>
          </m:r>
        </m:oMath>
      </m:oMathPara>
      <m:oMathPara>
        <m:oMath>
          <m:r>
            <m:t>5</m:t>
          </m:r>
        </m:oMath>
      </m:oMathPara>
    </w:p>
    <w:p>
      <w:pPr>
        <w:pStyle w:val="pStyle"/>
      </w:pPr>
      <w:r>
        <w:t xml:space="preserve">Итак, ряд является сходящимся (абсолютно) при всех x, принадлежащих интервалу:</w:t>
      </w:r>
      <w:r>
        <w:t xml:space="preserve"> </w:t>
      </w:r>
      <m:oMathPara>
        <m:oMath>
          <m:d>
            <m:dPr>
              <m:begChr m:val="("/>
              <m:endChr m:val=")"/>
            </m:dPr>
            <m:e>
              <m:r>
                <m:t>-3</m:t>
              </m:r>
              <m:r>
                <m:t> ; </m:t>
              </m:r>
              <m:r>
                <m:t>5</m:t>
              </m:r>
            </m:e>
          </m:d>
        </m:oMath>
      </m:oMathPara>
    </w:p>
    <w:p>
      <w:pPr>
        <w:pStyle w:val="pStyle"/>
      </w:pPr>
      <w:r>
        <w:t xml:space="preserve">Теперь проверим сходимость ряда на концах этого интервала.</w:t>
      </w:r>
    </w:p>
    <w:p>
      <w:pPr>
        <w:pStyle w:val="pStyle"/>
      </w:pPr>
      <w:r>
        <w:t xml:space="preserve">Пусть x=-3</w:t>
      </w:r>
    </w:p>
    <w:p>
      <w:pPr>
        <w:pStyle w:val="pStyle"/>
      </w:pPr>
      <w:r>
        <w:t xml:space="preserve">Получаем ряд:</w:t>
      </w:r>
    </w:p>
    <w:p>
      <m:oMathPara>
        <m:oMath>
          <m:nary>
            <m:naryPr>
              <m:chr m:val="∑"/>
              <m:ctrlPr>
                <w:rPr/>
              </m:ctrlPr>
            </m:naryPr>
            <m:sub>
              <m:r>
                <m:t>n=1</m:t>
              </m:r>
            </m:sub>
            <m:sup>
              <m:r>
                <m:t>∞</m:t>
              </m:r>
            </m:sup>
            <m:e>
              <m:f>
                <m:num>
                  <m:r>
                    <m:t>n</m:t>
                  </m:r>
                </m:num>
                <m:den>
                  <m:sSup>
                    <m:e>
                      <m:r>
                        <m:t>4</m:t>
                      </m:r>
                    </m:e>
                    <m:sup>
                      <m:r>
                        <m:t>n</m:t>
                      </m:r>
                    </m:sup>
                  </m:sSup>
                  <m:r>
                    <m:t>∙(n+1)</m:t>
                  </m:r>
                </m:den>
              </m:f>
              <m:r>
                <m:t>∙</m:t>
              </m:r>
              <m:sSup>
                <m:e>
                  <m:d>
                    <m:e>
                      <m:r>
                        <m:t>1-(-3)</m:t>
                      </m:r>
                    </m:e>
                  </m:d>
                </m:e>
                <m:sup>
                  <m:r>
                    <m:t>n</m:t>
                  </m:r>
                </m:sup>
              </m:sSup>
            </m:e>
          </m:nary>
        </m:oMath>
      </m:oMathPara>
      <m:oMathPara>
        <m:oMath>
          <m:r>
            <m:t>=</m:t>
          </m:r>
        </m:oMath>
      </m:oMathPara>
      <m:oMathPara>
        <m:oMath>
          <m:nary>
            <m:naryPr>
              <m:chr m:val="∑"/>
              <m:ctrlPr>
                <w:rPr/>
              </m:ctrlPr>
            </m:naryPr>
            <m:sub>
              <m:r>
                <m:t>n=1</m:t>
              </m:r>
            </m:sub>
            <m:sup>
              <m:r>
                <m:t>∞</m:t>
              </m:r>
            </m:sup>
            <m:e>
              <m:f>
                <m:num>
                  <m:r>
                    <m:t>n</m:t>
                  </m:r>
                </m:num>
                <m:den>
                  <m:r>
                    <m:t>n+1</m:t>
                  </m:r>
                </m:den>
              </m:f>
            </m:e>
          </m:nary>
        </m:oMath>
      </m:oMathPara>
    </w:p>
    <w:p>
      <w:pPr>
        <w:pStyle w:val="pStyle"/>
      </w:pPr>
      <w:r>
        <w:t xml:space="preserve">Исследуем сходимость ряда при помощи признаков сходимости.</w:t>
      </w:r>
    </w:p>
    <w:p>
      <w:pPr>
        <w:pStyle w:val="pStyle"/>
      </w:pPr>
      <w:r>
        <w:t xml:space="preserve">Проверим необходимое условие сходимости ряда (равенства предела 0):</w:t>
      </w:r>
    </w:p>
    <w:p>
      <m:oMathPara>
        <m:oMath>
          <m:limLow>
            <m:limLowPr/>
            <m:e>
              <m:r>
                <m:t>lim</m:t>
              </m:r>
            </m:e>
            <m:lim>
              <m:r>
                <m:t>n</m:t>
              </m:r>
              <m:r>
                <m:t>→</m:t>
              </m:r>
              <m:r>
                <m:t>∞</m:t>
              </m:r>
            </m:lim>
          </m:limLow>
          <m:f>
            <m:num>
              <m:r>
                <m:t>n</m:t>
              </m:r>
            </m:num>
            <m:den>
              <m:r>
                <m:t>n+1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1</m:t>
          </m:r>
        </m:oMath>
      </m:oMathPara>
    </w:p>
    <w:p>
      <w:pPr>
        <w:pStyle w:val="pStyle"/>
      </w:pPr>
      <w:r>
        <w:t xml:space="preserve">Предел не равен 0, поэтому ряд расходится.</w:t>
      </w:r>
    </w:p>
    <w:p>
      <w:pPr>
        <w:pStyle w:val="pStyle"/>
      </w:pPr>
      <w:r>
        <w:t xml:space="preserve">Следовательно, ряд:</w:t>
      </w:r>
      <w:r>
        <w:t xml:space="preserve"> </w:t>
      </w:r>
      <m:oMathPara>
        <m:oMath>
          <m:nary>
            <m:naryPr>
              <m:chr m:val="∑"/>
              <m:ctrlPr>
                <w:rPr/>
              </m:ctrlPr>
            </m:naryPr>
            <m:sub>
              <m:r>
                <m:t>n=1</m:t>
              </m:r>
            </m:sub>
            <m:sup>
              <m:r>
                <m:t>∞</m:t>
              </m:r>
            </m:sup>
            <m:e>
              <m:f>
                <m:num>
                  <m:r>
                    <m:t>n</m:t>
                  </m:r>
                </m:num>
                <m:den>
                  <m:r>
                    <m:t>n+1</m:t>
                  </m:r>
                </m:den>
              </m:f>
            </m:e>
          </m:nary>
        </m:oMath>
      </m:oMathPara>
      <w:r>
        <w:t xml:space="preserve">расходится.</w:t>
      </w:r>
    </w:p>
    <w:p>
      <w:pPr>
        <w:pStyle w:val="pStyle"/>
      </w:pPr>
      <w:r>
        <w:t xml:space="preserve">Ряд расходится, значит, x=-3 - точка расходимости.</w:t>
      </w:r>
    </w:p>
    <w:p>
      <w:pPr>
        <w:pStyle w:val="pStyle"/>
      </w:pPr>
      <w:r>
        <w:t xml:space="preserve">При x=5 получаем ряд:</w:t>
      </w:r>
    </w:p>
    <w:p>
      <m:oMathPara>
        <m:oMath>
          <m:nary>
            <m:naryPr>
              <m:chr m:val="∑"/>
              <m:ctrlPr>
                <w:rPr/>
              </m:ctrlPr>
            </m:naryPr>
            <m:sub>
              <m:r>
                <m:t>n=1</m:t>
              </m:r>
            </m:sub>
            <m:sup>
              <m:r>
                <m:t>∞</m:t>
              </m:r>
            </m:sup>
            <m:e>
              <m:f>
                <m:num>
                  <m:r>
                    <m:t>n</m:t>
                  </m:r>
                </m:num>
                <m:den>
                  <m:sSup>
                    <m:e>
                      <m:r>
                        <m:t>4</m:t>
                      </m:r>
                    </m:e>
                    <m:sup>
                      <m:r>
                        <m:t>n</m:t>
                      </m:r>
                    </m:sup>
                  </m:sSup>
                  <m:r>
                    <m:t>∙(n+1)</m:t>
                  </m:r>
                </m:den>
              </m:f>
              <m:r>
                <m:t>∙</m:t>
              </m:r>
              <m:sSup>
                <m:e>
                  <m:d>
                    <m:e>
                      <m:r>
                        <m:t>1-5</m:t>
                      </m:r>
                    </m:e>
                  </m:d>
                </m:e>
                <m:sup>
                  <m:r>
                    <m:t>n</m:t>
                  </m:r>
                </m:sup>
              </m:sSup>
            </m:e>
          </m:nary>
        </m:oMath>
      </m:oMathPara>
      <m:oMathPara>
        <m:oMath>
          <m:r>
            <m:t>=</m:t>
          </m:r>
        </m:oMath>
      </m:oMathPara>
      <m:oMathPara>
        <m:oMath>
          <m:nary>
            <m:naryPr>
              <m:chr m:val="∑"/>
              <m:ctrlPr>
                <w:rPr/>
              </m:ctrlPr>
            </m:naryPr>
            <m:sub>
              <m:r>
                <m:t>n=1</m:t>
              </m:r>
            </m:sub>
            <m:sup>
              <m:r>
                <m:t>∞</m:t>
              </m:r>
            </m:sup>
            <m:e>
              <m:sSup>
                <m:e>
                  <m:d>
                    <m:e>
                      <m:r>
                        <m:t>-1</m:t>
                      </m:r>
                    </m:e>
                  </m:d>
                </m:e>
                <m:sup>
                  <m:r>
                    <m:t>n</m:t>
                  </m:r>
                </m:sup>
              </m:sSup>
              <m:r>
                <m:t>∙</m:t>
              </m:r>
              <m:f>
                <m:num>
                  <m:r>
                    <m:t>n</m:t>
                  </m:r>
                </m:num>
                <m:den>
                  <m:r>
                    <m:t>n+1</m:t>
                  </m:r>
                </m:den>
              </m:f>
            </m:e>
          </m:nary>
        </m:oMath>
      </m:oMathPara>
    </w:p>
    <w:p>
      <w:pPr>
        <w:pStyle w:val="pStyle"/>
      </w:pPr>
      <w:r>
        <w:t xml:space="preserve">Исследуем его сходимость при помощи признаков сходимости.</w:t>
      </w:r>
    </w:p>
    <w:p>
      <w:pPr>
        <w:pStyle w:val="pStyle"/>
      </w:pPr>
      <w:r>
        <w:t xml:space="preserve">Рассмотрим первые три члена ряда:</w:t>
      </w:r>
    </w:p>
    <w:p>
      <m:oMathPara>
        <m:oMath>
          <m:r>
            <m:t>-</m:t>
          </m:r>
          <m:f>
            <m:num>
              <m:r>
                <m:t>1</m:t>
              </m:r>
            </m:num>
            <m:den>
              <m:r>
                <m:t>2</m:t>
              </m:r>
            </m:den>
          </m:f>
        </m:oMath>
      </m:oMathPara>
      <m:oMathPara>
        <m:oMath>
          <m:r>
            <m:t>,</m:t>
          </m:r>
        </m:oMath>
      </m:oMathPara>
      <m:oMathPara>
        <m:oMath>
          <m:f>
            <m:num>
              <m:r>
                <m:t>2</m:t>
              </m:r>
            </m:num>
            <m:den>
              <m:r>
                <m:t>3</m:t>
              </m:r>
            </m:den>
          </m:f>
        </m:oMath>
      </m:oMathPara>
      <m:oMathPara>
        <m:oMath>
          <m:r>
            <m:t>,</m:t>
          </m:r>
        </m:oMath>
      </m:oMathPara>
      <m:oMathPara>
        <m:oMath>
          <m:r>
            <m:t>-</m:t>
          </m:r>
          <m:f>
            <m:num>
              <m:r>
                <m:t>3</m:t>
              </m:r>
            </m:num>
            <m:den>
              <m:r>
                <m:t>4</m:t>
              </m:r>
            </m:den>
          </m:f>
        </m:oMath>
      </m:oMathPara>
    </w:p>
    <w:p>
      <w:pPr>
        <w:pStyle w:val="pStyle"/>
      </w:pPr>
      <w:r>
        <w:t xml:space="preserve">Это числовой знакочередующийся ряд, исследуем его по признаку Лейбница.</w:t>
      </w:r>
    </w:p>
    <w:p>
      <m:oMathPara>
        <m:oMath>
          <m:limLow>
            <m:limLowPr/>
            <m:e>
              <m:r>
                <m:t>lim</m:t>
              </m:r>
            </m:e>
            <m:lim>
              <m:r>
                <m:t>n</m:t>
              </m:r>
              <m:r>
                <m:t>→</m:t>
              </m:r>
              <m:r>
                <m:t>∞</m:t>
              </m:r>
            </m:lim>
          </m:limLow>
          <m:f>
            <m:num>
              <m:r>
                <m:t>n</m:t>
              </m:r>
            </m:num>
            <m:den>
              <m:r>
                <m:t>n+1</m:t>
              </m:r>
            </m:den>
          </m:f>
        </m:oMath>
      </m:oMathPara>
    </w:p>
    <w:p>
      <w:pPr>
        <w:pStyle w:val="pStyle"/>
      </w:pPr>
      <w:r>
        <w:t xml:space="preserve">а) По первому признаку Лейбница каждый последующий член ряда по абсолютной величине должен быть меньше предыдущего, т.е. для нашего ряда это условие не выполняется</w:t>
      </w:r>
    </w:p>
    <w:p>
      <m:oMathPara>
        <m:oMath>
          <m:f>
            <m:num>
              <m:r>
                <m:t>1</m:t>
              </m:r>
            </m:num>
            <m:den>
              <m:r>
                <m:t>2</m:t>
              </m:r>
            </m:den>
          </m:f>
        </m:oMath>
      </m:oMathPara>
      <m:oMathPara>
        <m:oMath>
          <m:r>
            <m:t>&lt;</m:t>
          </m:r>
        </m:oMath>
      </m:oMathPara>
      <m:oMathPara>
        <m:oMath>
          <m:f>
            <m:num>
              <m:r>
                <m:t>2</m:t>
              </m:r>
            </m:num>
            <m:den>
              <m:r>
                <m:t>3</m:t>
              </m:r>
            </m:den>
          </m:f>
        </m:oMath>
      </m:oMathPara>
      <m:oMathPara>
        <m:oMath>
          <m:r>
            <m:t>&lt;</m:t>
          </m:r>
        </m:oMath>
      </m:oMathPara>
      <m:oMathPara>
        <m:oMath>
          <m:f>
            <m:num>
              <m:r>
                <m:t>3</m:t>
              </m:r>
            </m:num>
            <m:den>
              <m:r>
                <m:t>4</m:t>
              </m:r>
            </m:den>
          </m:f>
        </m:oMath>
      </m:oMathPara>
    </w:p>
    <w:p>
      <w:pPr>
        <w:pStyle w:val="pStyle"/>
      </w:pPr>
      <w:r>
        <w:t xml:space="preserve">б) По второму признаку Лейбница предел ряда должен стремится к 0.</w:t>
      </w:r>
    </w:p>
    <w:p>
      <m:oMathPara>
        <m:oMath>
          <m:limLow>
            <m:limLowPr/>
            <m:e>
              <m:r>
                <m:t>lim</m:t>
              </m:r>
            </m:e>
            <m:lim>
              <m:r>
                <m:t>n</m:t>
              </m:r>
              <m:r>
                <m:t>→</m:t>
              </m:r>
              <m:r>
                <m:t>∞</m:t>
              </m:r>
            </m:lim>
          </m:limLow>
          <m:f>
            <m:num>
              <m:r>
                <m:t>n</m:t>
              </m:r>
            </m:num>
            <m:den>
              <m:r>
                <m:t>n+1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1</m:t>
          </m:r>
        </m:oMath>
      </m:oMathPara>
    </w:p>
    <w:p>
      <w:pPr>
        <w:pStyle w:val="pStyle"/>
      </w:pPr>
      <w:r>
        <w:t xml:space="preserve">Второе условие Лейбница не выполняется.</w:t>
      </w:r>
    </w:p>
    <w:p>
      <w:pPr>
        <w:pStyle w:val="pStyle"/>
      </w:pPr>
      <w:r>
        <w:t xml:space="preserve">Таким образом, рассматриваемый ряд расходится (один из признаков не выполняется).</w:t>
      </w:r>
    </w:p>
    <w:p>
      <w:pPr>
        <w:pStyle w:val="pStyle"/>
      </w:pPr>
      <w:r>
        <w:t xml:space="preserve">Значит, x=5 - точка расходимости.</w:t>
      </w:r>
    </w:p>
    <w:p>
      <w:pPr>
        <w:pStyle w:val="pStyle"/>
      </w:pPr>
      <w:r>
        <w:t xml:space="preserve">Таким образом, данный степенной ряд является сходящимся при:</w:t>
      </w:r>
    </w:p>
    <w:p>
      <w:r>
        <w:t xml:space="preserve">x∈ (-3;5)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Интервал сходимости степенного ряда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Пределы онлайн</w:t>
        </w:r>
      </w:hyperlink>
    </w:p>
    <w:p>
      <w:hyperlink r:id="rId9" w:history="1">
        <w:r>
          <w:rPr>
            <w:color w:val="0000FF"/>
            <w:u w:val="single"/>
          </w:rPr>
          <w:t xml:space="preserve">Диф уравнения онлайн</w:t>
        </w:r>
      </w:hyperlink>
    </w:p>
    <w:p>
      <w:hyperlink r:id="rId10" w:history="1">
        <w:r>
          <w:rPr>
            <w:color w:val="0000FF"/>
            <w:u w:val="single"/>
          </w:rPr>
          <w:t xml:space="preserve">Производная онлайн</w:t>
        </w:r>
      </w:hyperlink>
    </w:p>
    <w:p>
      <w:hyperlink r:id="rId11" w:history="1">
        <w:r>
          <w:rPr>
            <w:color w:val="0000FF"/>
            <w:u w:val="single"/>
          </w:rPr>
          <w:t xml:space="preserve">Интегралы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Задачи по теории вероятностей</w:t>
        </w:r>
      </w:hyperlink>
    </w:p>
    <w:p>
      <w:hyperlink r:id="rId13" w:history="1">
        <w:r>
          <w:rPr>
            <w:color w:val="0000FF"/>
            <w:u w:val="single"/>
          </w:rPr>
          <w:t xml:space="preserve">Математика онлайн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math/convergence.php" TargetMode="External"/>
  <Relationship Id="rId8" Type="http://schemas.openxmlformats.org/officeDocument/2006/relationships/hyperlink" Target="https://math.semestr.ru/math/lim.php" TargetMode="External"/>
  <Relationship Id="rId9" Type="http://schemas.openxmlformats.org/officeDocument/2006/relationships/hyperlink" Target="https://math.semestr.ru/math/diffur.php" TargetMode="External"/>
  <Relationship Id="rId10" Type="http://schemas.openxmlformats.org/officeDocument/2006/relationships/hyperlink" Target="https://math.semestr.ru/math/diff.php" TargetMode="External"/>
  <Relationship Id="rId11" Type="http://schemas.openxmlformats.org/officeDocument/2006/relationships/hyperlink" Target="https://math.semestr.ru/math/int.php" TargetMode="External"/>
  <Relationship Id="rId12" Type="http://schemas.openxmlformats.org/officeDocument/2006/relationships/hyperlink" Target="https://math.semestr.ru/math/probability_manual.php" TargetMode="External"/>
  <Relationship Id="rId13" Type="http://schemas.openxmlformats.org/officeDocument/2006/relationships/hyperlink" Target="https://math.semestr.ru/math/index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2024-08-13T09:07:00+03:00</dcterms:created>
  <dcterms:modified xsi:type="dcterms:W3CDTF">2024-08-13T09:07:00+03:00</dcterms:modified>
  <dc:title>Исследование степенного ряда на сходимость</dc:title>
  <dc:description>https://math.semestr.ru/math/convergence.php</dc:description>
  <dc:subject>Исследование степенного ряда на сходимость</dc:subject>
  <cp:keywords>Интервал сходимости степенного ряда</cp:keywords>
  <cp:category>Исследование степенного ряда на сходимость</cp:category>
</cp:coreProperties>
</file>