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b/>
        </w:rPr>
        <w:t>Дискриминант</w:t>
      </w:r>
      <w:r>
        <w:t xml:space="preserve">.</w:t>
      </w:r>
    </w:p>
    <w:p>
      <w:pPr>
        <w:pStyle w:val="pStyle"/>
      </w:pPr>
      <w:r>
        <w:t xml:space="preserve">ax</w:t>
      </w:r>
      <w:r>
        <w:rPr>
          <w:vertAlign w:val="superscript"/>
        </w:rPr>
        <w:t>2</w:t>
      </w:r>
      <w:r>
        <w:t xml:space="preserve"> + bx + c = 0</w:t>
      </w:r>
    </w:p>
    <w:p>
      <w:pPr>
        <w:pStyle w:val="pStyle"/>
      </w:pPr>
      <w:r>
        <w:t xml:space="preserve">Формула дискриминанта:</w:t>
      </w:r>
    </w:p>
    <w:p>
      <w:pPr>
        <w:pStyle w:val="pStyle"/>
      </w:pPr>
      <w:r>
        <w:t xml:space="preserve">D = b</w:t>
      </w:r>
      <w:r>
        <w:rPr>
          <w:vertAlign w:val="superscript"/>
        </w:rPr>
        <w:t>2</w:t>
      </w:r>
      <w:r>
        <w:t xml:space="preserve"> - 4ac</w:t>
      </w:r>
    </w:p>
    <w:p>
      <w:pPr>
        <w:pStyle w:val="pStyle"/>
      </w:pPr>
      <w:r>
        <w:t xml:space="preserve">Корни уравнения определяют по формулам:</w:t>
      </w:r>
    </w:p>
    <w:p>
      <m:oMathPara>
        <m:oMath>
          <m:sSub>
            <m:e>
              <m:r>
                <m:t>x</m:t>
              </m:r>
            </m:e>
            <m:sub>
              <m:r>
                <m:t>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-b+</m:t>
              </m:r>
              <m:rad>
                <m:radPr>
                  <m:degHide m:val="1"/>
                  <m:ctrlPr/>
                </m:radPr>
                <m:deg/>
                <m:e>
                  <m:r>
                    <m:t>D</m:t>
                  </m:r>
                </m:e>
              </m:rad>
            </m:num>
            <m:den>
              <m:r>
                <m:t>2a</m:t>
              </m:r>
            </m:den>
          </m:f>
        </m:oMath>
      </m:oMathPara>
    </w:p>
    <w:p>
      <m:oMathPara>
        <m:oMath>
          <m:sSub>
            <m:e>
              <m:r>
                <m:t>x</m:t>
              </m:r>
            </m:e>
            <m:sub>
              <m:r>
                <m:t>2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-b-</m:t>
              </m:r>
              <m:rad>
                <m:radPr>
                  <m:degHide m:val="1"/>
                  <m:ctrlPr/>
                </m:radPr>
                <m:deg/>
                <m:e>
                  <m:r>
                    <m:t>D</m:t>
                  </m:r>
                </m:e>
              </m:rad>
            </m:num>
            <m:den>
              <m:r>
                <m:t>2a</m:t>
              </m:r>
            </m:den>
          </m:f>
        </m:oMath>
      </m:oMathPara>
    </w:p>
    <w:p>
      <w:pPr>
        <w:pStyle w:val="pStyle"/>
      </w:pPr>
      <w:r>
        <w:t xml:space="preserve">При D = 0 корень один (в некоторых контекстах говорят также о двух равных или совпадающих корнях), кратности 2:</w:t>
      </w:r>
    </w:p>
    <w:p>
      <m:oMathPara>
        <m:oMath>
          <m:r>
            <m:t>x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-b</m:t>
              </m:r>
            </m:num>
            <m:den>
              <m:r>
                <m:t>2a</m:t>
              </m:r>
            </m:den>
          </m:f>
        </m:oMath>
      </m:oMathPara>
    </w:p>
    <w:p>
      <w:pPr>
        <w:pStyle w:val="pStyle"/>
      </w:pPr>
      <w:r>
        <w:t xml:space="preserve">При D &lt; 0 вещественных корней нет. Существуют два комплексных корня, выражающиеся  формулой</w:t>
      </w:r>
    </w:p>
    <w:p>
      <m:oMathPara>
        <m:oMath>
          <m:sSub>
            <m:e>
              <m:r>
                <m:t>x</m:t>
              </m:r>
            </m:e>
            <m:sub>
              <m:r>
                <m:t>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-b+i </m:t>
              </m:r>
              <m:rad>
                <m:radPr>
                  <m:degHide m:val="1"/>
                  <m:ctrlPr/>
                </m:radPr>
                <m:deg/>
                <m:e>
                  <m:r>
                    <m:t>D</m:t>
                  </m:r>
                </m:e>
              </m:rad>
            </m:num>
            <m:den>
              <m:r>
                <m:t>2a</m:t>
              </m:r>
            </m:den>
          </m:f>
        </m:oMath>
      </m:oMathPara>
    </w:p>
    <w:p>
      <m:oMathPara>
        <m:oMath>
          <m:sSub>
            <m:e>
              <m:r>
                <m:t>x</m:t>
              </m:r>
            </m:e>
            <m:sub>
              <m:r>
                <m:t>2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-b-i </m:t>
              </m:r>
              <m:rad>
                <m:radPr>
                  <m:degHide m:val="1"/>
                  <m:ctrlPr/>
                </m:radPr>
                <m:deg/>
                <m:e>
                  <m:r>
                    <m:t>D</m:t>
                  </m:r>
                </m:e>
              </m:rad>
            </m:num>
            <m:den>
              <m:r>
                <m:t>2a</m:t>
              </m:r>
            </m:den>
          </m:f>
        </m:oMath>
      </m:oMathPara>
    </w:p>
    <w:p>
      <w:pPr>
        <w:pStyle w:val="pStyle"/>
      </w:pPr>
      <w:r>
        <w:rPr>
          <w:b/>
        </w:rPr>
        <w:t>Решение:</w:t>
      </w:r>
    </w:p>
    <w:p>
      <m:oMathPara>
        <m:oMath>
          <m:r>
            <m:t>25∙</m:t>
          </m:r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t>-65∙x+12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Находим дискриминант:</w:t>
      </w:r>
    </w:p>
    <w:p>
      <m:oMathPara>
        <m:oMath>
          <m:r>
            <m:t>D</m:t>
          </m:r>
        </m:oMath>
      </m:oMathPara>
      <m:oMathPara>
        <m:oMath>
          <m:r>
            <m:t>=</m:t>
          </m:r>
        </m:oMath>
      </m:oMathPara>
      <m:oMathPara>
        <m:oMath>
          <m:sSup>
            <m:e>
              <m:d>
                <m:e>
                  <m:r>
                    <m:t>-65</m:t>
                  </m:r>
                </m:e>
              </m:d>
            </m:e>
            <m:sup>
              <m:r>
                <m:t>2</m:t>
              </m:r>
            </m:sup>
          </m:sSup>
          <m:r>
            <m:t>-4∙25∙12</m:t>
          </m:r>
        </m:oMath>
      </m:oMathPara>
      <m:oMathPara>
        <m:oMath>
          <m:r>
            <m:t>=</m:t>
          </m:r>
        </m:oMath>
      </m:oMathPara>
      <m:oMathPara>
        <m:oMath>
          <m:r>
            <m:t>3025</m:t>
          </m:r>
        </m:oMath>
      </m:oMathPara>
    </w:p>
    <w:p>
      <w:pPr>
        <w:pStyle w:val="pStyle"/>
      </w:pPr>
      <w:r>
        <w:t xml:space="preserve">Корни уравнения:</w:t>
      </w:r>
    </w:p>
    <w:p>
      <m:oMathPara>
        <m:oMath>
          <m:sSub>
            <m:e>
              <m:r>
                <m:t>x</m:t>
              </m:r>
            </m:e>
            <m:sub>
              <m:r>
                <m:t>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-(-65)+55</m:t>
              </m:r>
            </m:num>
            <m:den>
              <m:r>
                <m:t>2∙25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12/5</m:t>
          </m:r>
        </m:oMath>
      </m:oMathPara>
    </w:p>
    <w:p>
      <m:oMathPara>
        <m:oMath>
          <m:sSub>
            <m:e>
              <m:r>
                <m:t>x</m:t>
              </m:r>
            </m:e>
            <m:sub>
              <m:r>
                <m:t>2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-(-65)-55</m:t>
              </m:r>
            </m:num>
            <m:den>
              <m:r>
                <m:t>2∙25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1/5</m:t>
          </m:r>
        </m:oMath>
      </m:oMathPara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Дискриминант онлайн</w:t>
        </w:r>
      </w:hyperlink>
    </w:p>
    <w:p>
      <w:pPr>
        <w:pStyle w:val="pStyle"/>
      </w:pPr>
      <w:r>
        <w:t xml:space="preserve">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Решение уравнений</w:t>
        </w:r>
      </w:hyperlink>
    </w:p>
    <w:p>
      <w:hyperlink r:id="rId9" w:history="1">
        <w:r>
          <w:rPr>
            <w:color w:val="0000FF"/>
            <w:u w:val="single"/>
          </w:rPr>
          <w:t xml:space="preserve">Формулы сокращенного умножения</w:t>
        </w:r>
      </w:hyperlink>
    </w:p>
    <w:p>
      <w:hyperlink r:id="rId10" w:history="1">
        <w:r>
          <w:rPr>
            <w:color w:val="0000FF"/>
            <w:u w:val="single"/>
          </w:rPr>
          <w:t xml:space="preserve">Производная онлайн</w:t>
        </w:r>
      </w:hyperlink>
    </w:p>
    <w:p>
      <w:hyperlink r:id="rId11" w:history="1">
        <w:r>
          <w:rPr>
            <w:color w:val="0000FF"/>
            <w:u w:val="single"/>
          </w:rPr>
          <w:t xml:space="preserve">Пределы онлайн</w:t>
        </w:r>
      </w:hyperlink>
    </w:p>
    <w:p>
      <w:hyperlink r:id="rId12" w:history="1">
        <w:r>
          <w:rPr>
            <w:color w:val="0000FF"/>
            <w:u w:val="single"/>
          </w:rPr>
          <w:t xml:space="preserve">Аналитическая геометрия и векторная алгебра</w:t>
        </w:r>
      </w:hyperlink>
    </w:p>
    <w:p>
      <w:hyperlink r:id="rId13" w:history="1">
        <w:r>
          <w:rPr>
            <w:color w:val="0000FF"/>
            <w:u w:val="single"/>
          </w:rPr>
          <w:t xml:space="preserve">Деление уголком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math/discriminant.php" TargetMode="External"/>
  <Relationship Id="rId8" Type="http://schemas.openxmlformats.org/officeDocument/2006/relationships/hyperlink" Target="https://math.semestr.ru/math/solve.php" TargetMode="External"/>
  <Relationship Id="rId9" Type="http://schemas.openxmlformats.org/officeDocument/2006/relationships/hyperlink" Target="https://math.semestr.ru/math/factor.php" TargetMode="External"/>
  <Relationship Id="rId10" Type="http://schemas.openxmlformats.org/officeDocument/2006/relationships/hyperlink" Target="https://math.semestr.ru/math/diff.php" TargetMode="External"/>
  <Relationship Id="rId11" Type="http://schemas.openxmlformats.org/officeDocument/2006/relationships/hyperlink" Target="https://math.semestr.ru/math/lim.php" TargetMode="External"/>
  <Relationship Id="rId12" Type="http://schemas.openxmlformats.org/officeDocument/2006/relationships/hyperlink" Target="https://math.semestr.ru/line/line-manual.php" TargetMode="External"/>
  <Relationship Id="rId13" Type="http://schemas.openxmlformats.org/officeDocument/2006/relationships/hyperlink" Target="https://math.semestr.ru/gauss/factor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2024-08-19T01:07:00+03:00</dcterms:created>
  <dcterms:modified xsi:type="dcterms:W3CDTF">2024-08-19T01:07:00+03:00</dcterms:modified>
  <dc:title>Найти корни функции, используя формулу дискриминанта</dc:title>
  <dc:description>https://math.semestr.ru/math/discriminant.php</dc:description>
  <dc:subject>Найти корни функции, используя формулу дискриминанта</dc:subject>
  <cp:keywords>Формула дискриминанта,дискриминант</cp:keywords>
  <cp:category>Найти корни функции, используя формулу дискриминанта</cp:category>
</cp:coreProperties>
</file>