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Система линейных уравнений</w:t>
      </w:r>
      <w:r>
        <w:t xml:space="preserve">.</w:t>
      </w:r>
    </w:p>
    <w:p/>
    <w:p/>
    <w:p>
      <m:oMathPara>
        <m:oMath>
          <m:d>
            <m:dPr>
              <m:begChr m:val="{"/>
              <m:endChr m:val="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  <m:r>
                      <m:t>′</m:t>
                    </m:r>
                  </m:e>
                  <m:e>
                    <m:r>
                      <m:t>=</m:t>
                    </m:r>
                  </m:e>
                  <m:e>
                    <m:r>
                      <m:t>-2∙x+y-2∙z</m:t>
                    </m:r>
                  </m:e>
                </m:mr>
                <m:mr>
                  <m:e>
                    <m:r>
                      <m:t>y</m:t>
                    </m:r>
                    <m:r>
                      <m:t>′</m:t>
                    </m:r>
                  </m:e>
                  <m:e>
                    <m:r>
                      <m:t>=</m:t>
                    </m:r>
                  </m:e>
                  <m:e>
                    <m:r>
                      <m:t>x-2∙y+2∙z</m:t>
                    </m:r>
                  </m:e>
                </m:mr>
                <m:mr>
                  <m:e>
                    <m:r>
                      <m:t>z</m:t>
                    </m:r>
                    <m:r>
                      <m:t>′</m:t>
                    </m:r>
                  </m:e>
                  <m:e>
                    <m:r>
                      <m:t>=</m:t>
                    </m:r>
                  </m:e>
                  <m:e>
                    <m:r>
                      <m:t>3∙x-3∙y+5∙z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Метод характеристического уравнения</w:t>
      </w:r>
      <w:r>
        <w:t xml:space="preserve">.</w:t>
      </w:r>
    </w:p>
    <w:p>
      <w:pPr>
        <w:pStyle w:val="pStyle"/>
      </w:pPr>
      <w:r>
        <w:t xml:space="preserve">Исходная матрица имеет вид: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Составляем систему для определения координат собственных векторов:</w:t>
      </w:r>
    </w:p>
    <w:p>
      <w:pPr>
        <w:pStyle w:val="pStyle"/>
      </w:pPr>
      <w:r>
        <w:t xml:space="preserve">(-2 - λ)x</w:t>
      </w:r>
      <w:r>
        <w:rPr>
          <w:vertAlign w:val="subscript"/>
        </w:rPr>
        <w:t>1</w:t>
      </w:r>
      <w:r>
        <w:t xml:space="preserve"> + 1x</w:t>
      </w:r>
      <w:r>
        <w:rPr>
          <w:vertAlign w:val="subscript"/>
        </w:rPr>
        <w:t>2</w:t>
      </w:r>
      <w:r>
        <w:t xml:space="preserve">-2x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1x</w:t>
      </w:r>
      <w:r>
        <w:rPr>
          <w:vertAlign w:val="subscript"/>
        </w:rPr>
        <w:t>1</w:t>
      </w:r>
      <w:r>
        <w:t xml:space="preserve"> + (-2 - λ)x</w:t>
      </w:r>
      <w:r>
        <w:rPr>
          <w:vertAlign w:val="subscript"/>
        </w:rPr>
        <w:t>2</w:t>
      </w:r>
      <w:r>
        <w:t xml:space="preserve"> + 2x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3x</w:t>
      </w:r>
      <w:r>
        <w:rPr>
          <w:vertAlign w:val="subscript"/>
        </w:rPr>
        <w:t>1</w:t>
      </w:r>
      <w:r>
        <w:t xml:space="preserve">-3x</w:t>
      </w:r>
      <w:r>
        <w:rPr>
          <w:vertAlign w:val="subscript"/>
        </w:rPr>
        <w:t>2</w:t>
      </w:r>
      <w:r>
        <w:t xml:space="preserve"> + (5 - λ)x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Составляем характеристическое уравнение и решаем его.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-2-</m:t>
                    </m:r>
                    <m:r>
                      <m:t>λ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-2-</m:t>
                    </m:r>
                    <m:r>
                      <m:t>λ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5-</m:t>
                    </m:r>
                    <m:r>
                      <m:t>λ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этого находим определитель матрицы и приравниваем полученное выражение к нулю.</w:t>
      </w:r>
    </w:p>
    <w:p>
      <m:oMathPara>
        <m:oMath>
          <m:r>
            <m:t>(-2-</m:t>
          </m:r>
          <m:r>
            <m:t>λ</m:t>
          </m:r>
          <m:r>
            <m:t>)∙((-2-</m:t>
          </m:r>
          <m:r>
            <m:t>λ</m:t>
          </m:r>
          <m:r>
            <m:t>)∙(5-</m:t>
          </m:r>
          <m:r>
            <m:t>λ</m:t>
          </m:r>
          <m:r>
            <m:t>)-(-3∙2))-(5-</m:t>
          </m:r>
          <m:r>
            <m:t>λ</m:t>
          </m:r>
          <m:r>
            <m:t>-(-3)∙(-2))+3∙(2-(-2-</m:t>
          </m:r>
          <m:r>
            <m:t>λ</m:t>
          </m:r>
          <m:r>
            <m:t>)∙(-2))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После преобразований, получаем:</w:t>
      </w:r>
    </w:p>
    <w:p>
      <m:oMathPara>
        <m:oMath>
          <m:r>
            <m:t>-</m:t>
          </m:r>
          <m:sSup>
            <m:e>
              <m:r>
                <m:t>λ</m:t>
              </m:r>
            </m:e>
            <m:sup>
              <m:r>
                <m:t>3</m:t>
              </m:r>
            </m:sup>
          </m:sSup>
          <m:r>
            <m:t>+</m:t>
          </m:r>
          <m:sSup>
            <m:e>
              <m:r>
                <m:t>λ</m:t>
              </m:r>
            </m:e>
            <m:sup>
              <m:r>
                <m:t>2</m:t>
              </m:r>
            </m:sup>
          </m:sSup>
          <m:r>
            <m:t>+5∙</m:t>
          </m:r>
          <m:r>
            <m:t>λ</m:t>
          </m:r>
          <m:r>
            <m:t>+3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Подставляя λ</w:t>
      </w:r>
      <w:r>
        <w:rPr>
          <w:vertAlign w:val="subscript"/>
        </w:rPr>
        <w:t>1</w:t>
      </w:r>
      <w:r>
        <w:t xml:space="preserve"> = 3 в систему, имеем: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-2-3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-2-3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5-3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или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-5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-5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Решаем эту систему линейных однородных уравнений.</w:t>
      </w:r>
    </w:p>
    <w:p>
      <w:pPr>
        <w:pStyle w:val="pStyle"/>
      </w:pPr>
      <w:r>
        <w:t xml:space="preserve">Выпишем основную матрицу системы: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-5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-2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-5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</w:p>
    <w:p>
      <w:pPr>
        <w:pStyle w:val="pStyle"/>
      </w:pPr>
      <w:r>
        <w:t xml:space="preserve">Умножим 2-ую строку на (5). Добавим 2-ую строку к 1-ой: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-24</m:t>
                    </m:r>
                  </m:e>
                  <m:e>
                    <m:r>
                      <m:t>8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-5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Умножим 2-ую строку на (-3). Добавим 3-ую строку к 2-ой: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-24</m:t>
                    </m:r>
                  </m:e>
                  <m:e>
                    <m:r>
                      <m:t>8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12</m:t>
                    </m:r>
                  </m:e>
                  <m:e>
                    <m:r>
                      <m:t>-4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и 2-ая строки пропорциональны, следовательно, одну из них, например 1-ю, можно вычеркнуть. Это равносильно вычеркиванию 1-го уравнения системы, так как оно является следствием 2-го.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-4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ранг матрицы.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12</m:t>
                        </m:r>
                      </m:t>
                    </m:r>
                  </m:e>
                  <m:e>
                    <m:r>
                      <m:t>-4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Выделенный минор имеет наивысший порядок (из возможных миноров) и отличен от нуля (он равен произведению элементов, стоящих на обратной диагонали), следовательно rang(A) = 2.</w:t>
      </w:r>
    </w:p>
    <w:p>
      <w:pPr>
        <w:pStyle w:val="pStyle"/>
      </w:pPr>
      <w:r>
        <w:t xml:space="preserve">Этот минор является базисным. В него вошли коэффициенты при неизвестных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2</w:t>
      </w:r>
      <w:r>
        <w:t xml:space="preserve">, значит, неизвестные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2</w:t>
      </w:r>
      <w:r>
        <w:t xml:space="preserve"> – зависимые (базисные), а x</w:t>
      </w:r>
      <w:r>
        <w:rPr>
          <w:vertAlign w:val="subscript"/>
        </w:rPr>
        <w:t>3</w:t>
      </w:r>
      <w:r>
        <w:t xml:space="preserve"> – свободные.</w:t>
      </w:r>
    </w:p>
    <w:p>
      <w:pPr>
        <w:pStyle w:val="pStyle"/>
      </w:pPr>
      <w:r>
        <w:t xml:space="preserve">Преобразуем матрицу, оставляя слева только базисный минор.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12</m:t>
                        </m:r>
                      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Система с коэффициентами этой матрицы эквивалентна исходной системе и имеет вид:</w:t>
      </w:r>
    </w:p>
    <w:p>
      <w:pPr>
        <w:pStyle w:val="pStyle"/>
      </w:pPr>
      <w:r>
        <w:t xml:space="preserve">12x</w:t>
      </w:r>
      <w:r>
        <w:rPr>
          <w:vertAlign w:val="subscript"/>
        </w:rPr>
        <w:t>2</w:t>
      </w:r>
      <w:r>
        <w:t xml:space="preserve"> = 4x</w:t>
      </w:r>
      <w:r>
        <w:rPr>
          <w:vertAlign w:val="subscript"/>
        </w:rPr>
        <w:t>3</w:t>
      </w:r>
    </w:p>
    <w:p>
      <w:pPr>
        <w:pStyle w:val="pStyle"/>
      </w:pPr>
      <w:r>
        <w:t xml:space="preserve">3x</w:t>
      </w:r>
      <w:r>
        <w:rPr>
          <w:vertAlign w:val="subscript"/>
        </w:rPr>
        <w:t>1</w:t>
      </w:r>
      <w:r>
        <w:t xml:space="preserve"> - 3x</w:t>
      </w:r>
      <w:r>
        <w:rPr>
          <w:vertAlign w:val="subscript"/>
        </w:rPr>
        <w:t>2</w:t>
      </w:r>
      <w:r>
        <w:t xml:space="preserve"> =  - 2x</w:t>
      </w:r>
      <w:r>
        <w:rPr>
          <w:vertAlign w:val="subscript"/>
        </w:rPr>
        <w:t>3</w:t>
      </w:r>
    </w:p>
    <w:p>
      <w:pPr>
        <w:pStyle w:val="pStyle"/>
      </w:pPr>
      <w:r>
        <w:t xml:space="preserve">Методом исключения неизвестных находим </w:t>
      </w:r>
      <w:r>
        <w:rPr>
          <w:b/>
        </w:rPr>
        <w:t>нетривиальное решение</w:t>
      </w:r>
      <w:r>
        <w:t xml:space="preserve">:</w:t>
      </w:r>
    </w:p>
    <w:p>
      <w:pPr>
        <w:pStyle w:val="pStyle"/>
      </w:pPr>
      <w:r>
        <w:t xml:space="preserve">Получили соотношения, выражающие зависимые переменные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2</w:t>
      </w:r>
      <w:r>
        <w:t xml:space="preserve"> через свободные x</w:t>
      </w:r>
      <w:r>
        <w:rPr>
          <w:vertAlign w:val="subscript"/>
        </w:rPr>
        <w:t>3</w:t>
      </w:r>
      <w:r>
        <w:t xml:space="preserve">, то есть нашли </w:t>
      </w:r>
      <w:r>
        <w:rPr>
          <w:b/>
        </w:rPr>
        <w:t>общее решение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=1/3x</w:t>
      </w:r>
      <w:r>
        <w:rPr>
          <w:vertAlign w:val="subscript"/>
        </w:rPr>
        <w:t>3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 - 1/3x</w:t>
      </w:r>
      <w:r>
        <w:rPr>
          <w:vertAlign w:val="subscript"/>
        </w:rPr>
        <w:t>3</w:t>
      </w:r>
    </w:p>
    <w:p>
      <w:pPr>
        <w:pStyle w:val="pStyle"/>
      </w:pPr>
      <w:r>
        <w:t xml:space="preserve">Множество собственных векторов, отвечающих собственному числу λ</w:t>
      </w:r>
      <w:r>
        <w:rPr>
          <w:vertAlign w:val="subscript"/>
        </w:rPr>
        <w:t>1</w:t>
      </w:r>
      <w:r>
        <w:t xml:space="preserve"> = 3, имеет вид:</w:t>
      </w:r>
    </w:p>
    <w:p>
      <w:r>
        <w:t xml:space="preserve">(1x</w:t>
      </w:r>
      <w:r>
        <w:rPr>
          <w:vertAlign w:val="subscript"/>
        </w:rPr>
        <w:t>3</w:t>
      </w:r>
      <w:r>
        <w:t xml:space="preserve">,-1x</w:t>
      </w:r>
      <w:r>
        <w:rPr>
          <w:vertAlign w:val="subscript"/>
        </w:rPr>
        <w:t>3</w:t>
      </w:r>
      <w:r>
        <w:t xml:space="preserve">,-3x</w:t>
      </w:r>
      <w:r>
        <w:rPr>
          <w:vertAlign w:val="subscript"/>
        </w:rPr>
        <w:t>3</w:t>
      </w:r>
      <w:r>
        <w:t xml:space="preserve">) = x</w:t>
      </w:r>
      <w:r>
        <w:rPr>
          <w:vertAlign w:val="subscript"/>
        </w:rPr>
        <w:t>3</w:t>
      </w:r>
      <w:r>
        <w:t xml:space="preserve">(1,-1,-3)</w:t>
      </w:r>
    </w:p>
    <w:p>
      <w:pPr>
        <w:pStyle w:val="pStyle"/>
      </w:pPr>
      <w:r>
        <w:t xml:space="preserve">где x</w:t>
      </w:r>
      <w:r>
        <w:rPr>
          <w:vertAlign w:val="subscript"/>
        </w:rPr>
        <w:t>3</w:t>
      </w:r>
      <w:r>
        <w:t xml:space="preserve"> - любое число, отличное от нуля. Выберем из этого множества один вектор, например, положив x</w:t>
      </w:r>
      <w:r>
        <w:rPr>
          <w:vertAlign w:val="subscript"/>
        </w:rPr>
        <w:t>3</w:t>
      </w:r>
      <w:r>
        <w:t xml:space="preserve"> = -3: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(1,-1,-3)</m:t>
          </m:r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-1</m:t>
          </m:r>
        </m:oMath>
      </m:oMathPara>
    </w:p>
    <w:p>
      <w:pPr>
        <w:pStyle w:val="pStyle"/>
      </w:pPr>
      <w:r>
        <w:t xml:space="preserve">Подставляя λ</w:t>
      </w:r>
      <w:r>
        <w:rPr>
          <w:vertAlign w:val="subscript"/>
        </w:rPr>
        <w:t>2</w:t>
      </w:r>
      <w:r>
        <w:t xml:space="preserve"> = -1 в систему, имеем: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-2-(-1)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-2-(-1)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5-(-1)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или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-1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-3</m:t>
                    </m:r>
                  </m:e>
                  <m:e>
                    <m:r>
                      <m:t>6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Решаем эту систему линейных однородных уравнений</w:t>
      </w:r>
    </w:p>
    <w:p>
      <w:pPr>
        <w:pStyle w:val="pStyle"/>
      </w:pPr>
      <w:r>
        <w:t xml:space="preserve">Выпишем основную матрицу системы: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-2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6</m:t>
                        </m:r>
                      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1-й и 2-й столбцы пропорциональны. Из двух пропорциональных столбцов в базисный минор может попасть только один. Для системы это означает перенос членов с x</w:t>
      </w:r>
      <w:r>
        <w:rPr>
          <w:vertAlign w:val="subscript"/>
        </w:rPr>
        <w:t>1</w:t>
      </w:r>
      <w:r>
        <w:t xml:space="preserve"> в правую часть уравнений.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-2</m:t>
                        </m:r>
                      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6</m:t>
                        </m:r>
                      </m:t>
                    </m:r>
                  </m:e>
                  <m:e>
                    <m:r>
                      <m:t>-3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  <m:e/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и 2-ая строки пропорциональны, следовательно, одну из них, например 1-ю, можно вычеркнуть. Это равносильно вычеркиванию 1-го уравнения системы, так как оно является следствием 2-го.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6</m:t>
                        </m:r>
                      </m:t>
                    </m:r>
                  </m:e>
                  <m:e>
                    <m:r>
                      <m:t>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Умножим 1-ую строку на (-3). Добавим 2-ую строку к 1-ой: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-3</m:t>
                    </m:r>
                  </m:e>
                  <m:e>
                    <m:r>
                      <m:t>6</m:t>
                    </m:r>
                  </m:e>
                  <m:e>
                    <m:r>
                      <m:t>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строка нулевая, следовательно, вычеркиваем ее. Это равносильно вычеркиванию 1-го уравнения системы.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6</m:t>
                    </m:r>
                  </m:e>
                  <m:e>
                    <m:r>
                      <m:t>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ранг матрицы.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6</m:t>
                    </m:r>
                  </m:e>
                  <m:e>
                    <m:r>
                      <m:t>-3</m:t>
                    </m:r>
                  </m:e>
                </m:mr>
                <m:mr>
                  <m:e/>
                  <m:e/>
                  <m:e/>
                </m:mr>
              </m:m>
            </m:e>
          </m:d>
        </m:oMath>
      </m:oMathPara>
    </w:p>
    <w:p>
      <w:pPr>
        <w:pStyle w:val="pStyle"/>
      </w:pPr>
      <w:r>
        <w:t xml:space="preserve">Rang(A) = 1.</w:t>
      </w:r>
    </w:p>
    <w:p>
      <w:pPr>
        <w:pStyle w:val="pStyle"/>
      </w:pPr>
      <w:r>
        <w:t xml:space="preserve">Этот минор является базисным. В него вошли коэффициенты при неизвестных x</w:t>
      </w:r>
      <w:r>
        <w:rPr>
          <w:vertAlign w:val="subscript"/>
        </w:rPr>
        <w:t>1</w:t>
      </w:r>
      <w:r>
        <w:t xml:space="preserve">, значит, неизвестные x</w:t>
      </w:r>
      <w:r>
        <w:rPr>
          <w:vertAlign w:val="subscript"/>
        </w:rPr>
        <w:t>1</w:t>
      </w:r>
      <w:r>
        <w:t xml:space="preserve"> – зависимые (базисные), а x</w:t>
      </w:r>
      <w:r>
        <w:rPr>
          <w:vertAlign w:val="subscript"/>
        </w:rPr>
        <w:t>2</w:t>
      </w:r>
      <w:r>
        <w:t xml:space="preserve">,x</w:t>
      </w:r>
      <w:r>
        <w:rPr>
          <w:vertAlign w:val="subscript"/>
        </w:rPr>
        <w:t>3</w:t>
      </w:r>
      <w:r>
        <w:t xml:space="preserve"> – свободные.</w:t>
      </w:r>
    </w:p>
    <w:p>
      <w:pPr>
        <w:pStyle w:val="pStyle"/>
      </w:pPr>
      <w:r>
        <w:t xml:space="preserve">Преобразуем матрицу, оставляя слева только базисный минор.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3</m:t>
                    </m:r>
                  </m:e>
                  <m:e>
                    <m:r>
                      <m:t>-6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Система с коэффициентами этой матрицы эквивалентна исходной системе и имеет вид:</w:t>
      </w:r>
    </w:p>
    <w:p>
      <w:pPr>
        <w:pStyle w:val="pStyle"/>
      </w:pPr>
      <w:r>
        <w:t xml:space="preserve">- 3x</w:t>
      </w:r>
      <w:r>
        <w:rPr>
          <w:vertAlign w:val="subscript"/>
        </w:rPr>
        <w:t>1</w:t>
      </w:r>
      <w:r>
        <w:t xml:space="preserve"> = 3x</w:t>
      </w:r>
      <w:r>
        <w:rPr>
          <w:vertAlign w:val="subscript"/>
        </w:rPr>
        <w:t>2</w:t>
      </w:r>
      <w:r>
        <w:t xml:space="preserve"> - 6x</w:t>
      </w:r>
      <w:r>
        <w:rPr>
          <w:vertAlign w:val="subscript"/>
        </w:rPr>
        <w:t>3</w:t>
      </w:r>
    </w:p>
    <w:p>
      <w:pPr>
        <w:pStyle w:val="pStyle"/>
      </w:pPr>
      <w:r>
        <w:t xml:space="preserve">Получили соотношения, выражающие зависимые переменные x</w:t>
      </w:r>
      <w:r>
        <w:rPr>
          <w:vertAlign w:val="subscript"/>
        </w:rPr>
        <w:t>1</w:t>
      </w:r>
      <w:r>
        <w:t xml:space="preserve"> через свободные x</w:t>
      </w:r>
      <w:r>
        <w:rPr>
          <w:vertAlign w:val="subscript"/>
        </w:rPr>
        <w:t>2</w:t>
      </w:r>
      <w:r>
        <w:t xml:space="preserve">,x</w:t>
      </w:r>
      <w:r>
        <w:rPr>
          <w:vertAlign w:val="subscript"/>
        </w:rPr>
        <w:t>3</w:t>
      </w:r>
      <w:r>
        <w:t xml:space="preserve">, то есть нашли </w:t>
      </w:r>
      <w:r>
        <w:rPr>
          <w:b/>
        </w:rPr>
        <w:t>общее решение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 - x</w:t>
      </w:r>
      <w:r>
        <w:rPr>
          <w:vertAlign w:val="subscript"/>
        </w:rPr>
        <w:t>2</w:t>
      </w:r>
      <w:r>
        <w:t xml:space="preserve"> + 2x</w:t>
      </w:r>
      <w:r>
        <w:rPr>
          <w:vertAlign w:val="subscript"/>
        </w:rPr>
        <w:t>3</w:t>
      </w:r>
    </w:p>
    <w:p>
      <w:pPr>
        <w:pStyle w:val="pStyle"/>
      </w:pPr>
      <w:r>
        <w:t xml:space="preserve">Находим фундаментальную систему решений, которая состоит из (n-r) решений.</w:t>
      </w:r>
    </w:p>
    <w:p>
      <w:pPr>
        <w:pStyle w:val="pStyle"/>
      </w:pPr>
      <w:r>
        <w:t xml:space="preserve">В нашем случае n=3, r=1, следовательно, фундаментальная система решений состоит из 2-х решений, причем эти решения должны быть линейно независимыми.</w:t>
      </w:r>
    </w:p>
    <w:p>
      <w:pPr>
        <w:pStyle w:val="pStyle"/>
      </w:pPr>
      <w:r>
        <w:t xml:space="preserve">Чтобы строки были линейно независимыми, необходимо и достаточно, чтобы ранг матрицы, составленной из элементов строк, был равен количеству строк, то есть 2.</w:t>
      </w:r>
    </w:p>
    <w:p>
      <w:pPr>
        <w:pStyle w:val="pStyle"/>
      </w:pPr>
      <w:r>
        <w:t xml:space="preserve">Достаточно придать свободным неизвестным x</w:t>
      </w:r>
      <w:r>
        <w:rPr>
          <w:vertAlign w:val="subscript"/>
        </w:rPr>
        <w:t>2</w:t>
      </w:r>
      <w:r>
        <w:t xml:space="preserve">,x</w:t>
      </w:r>
      <w:r>
        <w:rPr>
          <w:vertAlign w:val="subscript"/>
        </w:rPr>
        <w:t>3</w:t>
      </w:r>
      <w:r>
        <w:t xml:space="preserve"> значения из строк определителя 2-го порядка, отличного от нуля, и подсчитать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Простейшим определителем, отличным от нуля, является единичная матрица.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m:oMathPara>
        <m:oMath>
          <m:acc>
            <m:accPr>
              <m:chr m:val="̅"/>
            </m:accPr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(1,0,-1/2)</m:t>
          </m:r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3</m:t>
              </m:r>
            </m:sub>
          </m:sSub>
          <m:r>
            <m:t>=</m:t>
          </m:r>
        </m:oMath>
      </m:oMathPara>
      <m:oMathPara>
        <m:oMath>
          <m:r>
            <m:t>-1</m:t>
          </m:r>
        </m:oMath>
      </m:oMathPara>
    </w:p>
    <w:p>
      <m:oMathPara>
        <m:oMath>
          <m:acc>
            <m:accPr>
              <m:chr m:val="̅"/>
            </m:accPr>
            <m:e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(0,1,1/2)</m:t>
          </m:r>
        </m:oMath>
      </m:oMathPara>
    </w:p>
    <w:p>
      <w:pPr>
        <w:pStyle w:val="pStyle"/>
      </w:pPr>
      <w:r>
        <w:t xml:space="preserve">Таким образом, имеем:</w:t>
      </w:r>
    </w:p>
    <w:p>
      <m:oMathPara>
        <m:oMath>
          <m:sSub>
            <m:e>
              <m:r>
                <m:t>λ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  <m:r>
                <m:t> ; </m:t>
              </m:r>
              <m:r>
                <m:t>-1</m:t>
              </m:r>
              <m:r>
                <m:t> ; </m:t>
              </m:r>
              <m:r>
                <m:t>-3</m:t>
              </m:r>
            </m:e>
          </m:d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  <m:r>
                <m:t> ; </m:t>
              </m:r>
              <m:r>
                <m:t>0</m:t>
              </m:r>
              <m:r>
                <m:t> ; </m:t>
              </m:r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d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1</m:t>
              </m:r>
              <m:r>
                <m:t> ; 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d>
        </m:oMath>
      </m:oMathPara>
    </w:p>
    <w:p>
      <w:pPr>
        <w:pStyle w:val="pStyle"/>
      </w:pPr>
      <w:r>
        <w:t xml:space="preserve">Поэтому фундаментальная система решений состоит из функций </w:t>
      </w:r>
      <w:r>
        <w:t xml:space="preserve"> </w:t>
      </w:r>
      <m:oMathPara>
        <m:oMath>
          <m:sSub>
            <m:e>
              <m:r>
                <m:t>p</m:t>
              </m:r>
            </m:e>
            <m:sub>
              <m:r>
                <m:t>1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3∙t</m:t>
              </m:r>
            </m:sup>
          </m:sSup>
        </m:oMath>
      </m:oMathPara>
      <w:r>
        <w:t xml:space="preserve">, </w:t>
      </w:r>
      <w:r>
        <w:t xml:space="preserve"> </w:t>
      </w:r>
      <m:oMathPara>
        <m:oMath>
          <m:sSub>
            <m:e>
              <m:r>
                <m:t>p</m:t>
              </m:r>
            </m:e>
            <m:sub>
              <m:r>
                <m:t>2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-1∙t</m:t>
              </m:r>
            </m:sup>
          </m:sSup>
        </m:oMath>
      </m:oMathPara>
      <w:r>
        <w:t xml:space="preserve">, </w:t>
      </w:r>
      <w:r>
        <w:t xml:space="preserve"> </w:t>
      </w:r>
      <m:oMathPara>
        <m:oMath>
          <m:sSub>
            <m:e>
              <m:r>
                <m:t>p</m:t>
              </m:r>
            </m:e>
            <m:sub>
              <m:r>
                <m:t>3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-1∙t</m:t>
              </m:r>
            </m:sup>
          </m:sSup>
        </m:oMath>
      </m:oMathPara>
      <w:r>
        <w:t xml:space="preserve">, а общее решение имеет вид:</w:t>
      </w:r>
    </w:p>
    <w:p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</m:mr>
                <m:mr>
                  <m:e>
                    <m:r>
                      <m:t>y</m:t>
                    </m:r>
                  </m:e>
                </m:mr>
                <m:mr>
                  <m:e>
                    <m:r>
                      <m:t>z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C</m:t>
              </m:r>
            </m:e>
            <m:sub>
              <m:r>
                <m:t>1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3∙t</m:t>
                        </m:r>
                      </m:sup>
                    </m:sSup>
                  </m:e>
                </m:mr>
                <m:mr>
                  <m:e>
                    <m:r>
                      <m:t>-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3∙t</m:t>
                        </m:r>
                      </m:sup>
                    </m:sSup>
                  </m:e>
                </m:mr>
                <m:mr>
                  <m:e>
                    <m:r>
                      <m:t>-3∙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3∙t</m:t>
                        </m:r>
                      </m:sup>
                    </m:sSup>
                  </m:e>
                </m:mr>
              </m:m>
            </m:e>
          </m:d>
          <m:r>
            <m:t>+</m:t>
          </m:r>
          <m:sSub>
            <m:e>
              <m:r>
                <m:t>C</m:t>
              </m:r>
            </m:e>
            <m:sub>
              <m:r>
                <m:t>2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-t</m:t>
                        </m:r>
                      </m:sup>
                    </m:sSup>
                  </m:e>
                </m:m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-</m:t>
                    </m:r>
                    <m:f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-t</m:t>
                        </m:r>
                      </m:sup>
                    </m:sSup>
                  </m:e>
                </m:mr>
              </m:m>
            </m:e>
          </m:d>
          <m:r>
            <m:t>+</m:t>
          </m:r>
          <m:sSub>
            <m:e>
              <m:r>
                <m:t>C</m:t>
              </m:r>
            </m:e>
            <m:sub>
              <m:r>
                <m:t>3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-t</m:t>
                        </m:r>
                      </m:sup>
                    </m:sSup>
                  </m:e>
                </m:mr>
                <m:mr>
                  <m:e>
                    <m:f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-t</m:t>
                        </m:r>
                      </m:sup>
                    </m:sSup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Найдем частное решение, соответствующее заданным начальным условиям</w:t>
      </w:r>
      <w:r>
        <w:t xml:space="preserve">:</w:t>
      </w:r>
    </w:p>
    <w:p>
      <w:pPr>
        <w:pStyle w:val="pStyle"/>
      </w:pPr>
      <w:r>
        <w:t xml:space="preserve">x(0)=1, y(0)=0, z(0)=-1</w:t>
      </w:r>
    </w:p>
    <w:p/>
    <w:p/>
    <w:p>
      <m:oMathPara>
        <m:oMath>
          <m:d>
            <m:dPr>
              <m:begChr m:val="{"/>
              <m:endChr m:val="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x(0)=</m:t>
                    </m:r>
                  </m:e>
                  <m:e>
                    <m:r>
                      <m:t>c1∙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  <m:r>
                      <m:t>+c2∙(-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  <m:r>
                      <m:t>)+c3∙(-3∙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  <m:r>
                      <m:t>)</m:t>
                    </m:r>
                  </m:e>
                  <m:e>
                    <m:r>
                      <m:t>=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y(0)=</m:t>
                    </m:r>
                  </m:e>
                  <m:e>
                    <m:r>
                      <m:t>c1∙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  <m:r>
                      <m:t>+c3∙(-</m:t>
                    </m:r>
                    <m:f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  <m:r>
                      <m:t>)</m:t>
                    </m:r>
                  </m:e>
                  <m:e>
                    <m:r>
                      <m:t>=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z(0)=</m:t>
                    </m:r>
                  </m:e>
                  <m:e>
                    <m:r>
                      <m:t>c2∙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  <m:r>
                      <m:t>+c3∙</m:t>
                    </m:r>
                    <m:f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∙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0</m:t>
                        </m:r>
                      </m:sup>
                    </m:sSup>
                  </m:e>
                  <m:e>
                    <m:r>
                      <m:t>=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или</w:t>
      </w:r>
    </w:p>
    <w:p/>
    <w:p/>
    <w:p>
      <m:oMathPara>
        <m:oMath>
          <m:d>
            <m:dPr>
              <m:begChr m:val="{"/>
              <m:endChr m:val="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c1-c2+c3∙(-3)</m:t>
                    </m:r>
                  </m:e>
                  <m:e>
                    <m:r>
                      <m:t>=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c1+c3∙(-</m:t>
                    </m:r>
                    <m:f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)</m:t>
                    </m:r>
                  </m:e>
                  <m:e>
                    <m:r>
                      <m:t>=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c2+</m:t>
                    </m:r>
                    <m:f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∙c3</m:t>
                    </m:r>
                  </m:e>
                  <m:e>
                    <m:r>
                      <m:t>=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c1=0, c2=-1, c3=0</w:t>
      </w:r>
    </w:p>
    <w:p>
      <w:pPr>
        <w:pStyle w:val="pStyle"/>
      </w:pPr>
      <w:r>
        <w:t xml:space="preserve">Частное решение:</w:t>
      </w:r>
    </w:p>
    <w:p/>
    <w:p/>
    <w:p>
      <m:oMathPara>
        <m:oMath>
          <m:d>
            <m:dPr>
              <m:begChr m:val="{"/>
              <m:endChr m:val="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=</m:t>
                    </m:r>
                  </m:e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3∙t</m:t>
                        </m:r>
                      </m:sup>
                    </m:sSup>
                  </m:e>
                </m:mr>
                <m:mr>
                  <m:e>
                    <m:r>
                      <m:t>y</m:t>
                    </m:r>
                  </m:e>
                  <m:e>
                    <m:r>
                      <m:t>=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z</m:t>
                    </m:r>
                  </m:e>
                  <m:e>
                    <m:r>
                      <m:t>=</m:t>
                    </m:r>
                  </m:e>
                  <m:e>
                    <m:r>
                      <m:t>-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t>-t</m:t>
                        </m:r>
                      </m:sup>
                    </m:sSup>
                  </m:e>
                </m:mr>
              </m:m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Системы дифференциальных уравнений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Дифференциальные уравнения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Линейные уравнения первого порядка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Уравнения с разделяющимися переменными</w:t>
        </w:r>
      </w:hyperlink>
    </w:p>
    <w:p>
      <w:hyperlink r:id="rId11" w:history="1">
        <w:r>
          <w:rPr>
            <w:color w:val="0000FF"/>
            <w:u w:val="single"/>
          </w:rPr>
          <w:t xml:space="preserve">Собственные числа матрицы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system.php" TargetMode="External"/>
  <Relationship Id="rId8" Type="http://schemas.openxmlformats.org/officeDocument/2006/relationships/hyperlink" Target="https://math.semestr.ru/math/diffur.php" TargetMode="External"/>
  <Relationship Id="rId9" Type="http://schemas.openxmlformats.org/officeDocument/2006/relationships/hyperlink" Target="https://math.semestr.ru/math/lec_diffur_5.php" TargetMode="External"/>
  <Relationship Id="rId10" Type="http://schemas.openxmlformats.org/officeDocument/2006/relationships/hyperlink" Target="https://math.semestr.ru/math/lec_diffur_2.php" TargetMode="External"/>
  <Relationship Id="rId11" Type="http://schemas.openxmlformats.org/officeDocument/2006/relationships/hyperlink" Target="https://math.semestr.ru/gauss/ownvectors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2024-05-28T04:47:00+03:00</dcterms:created>
  <dcterms:modified xsi:type="dcterms:W3CDTF">2024-05-28T04:47:00+03:00</dcterms:modified>
  <dc:title>Дифференциальные уравнения онлайн</dc:title>
  <dc:description>https://math.semestr.ru/math/diffur.php</dc:description>
  <dc:subject>Дифференциальные уравнения онлайн</dc:subject>
  <cp:keywords>Дифференциальные уравнения онлайн</cp:keywords>
  <cp:category>Дифференциальные уравнения онлайн</cp:category>
</cp:coreProperties>
</file>