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Распределение Пуассона</w:t>
      </w:r>
      <w:r>
        <w:t xml:space="preserve">.</w:t>
      </w:r>
    </w:p>
    <w:p>
      <w:pPr>
        <w:pStyle w:val="pStyle"/>
      </w:pPr>
      <w:r>
        <w:t xml:space="preserve">Вероятность р мала, а число n велико (np = 2 &lt; 10). Значит случайная величина Х – распределена по Пуассоновскому распределению. Составим закон распределения.</w:t>
      </w:r>
    </w:p>
    <w:p>
      <w:pPr>
        <w:pStyle w:val="pStyle"/>
      </w:pPr>
      <w:r>
        <w:t xml:space="preserve">Случайная величина X имеет область значений (0,1,2,...,m). Вероятности этих значений можно найти по формуле:</w:t>
      </w:r>
    </w:p>
    <w:p>
      <m:oMathPara>
        <m:oMath>
          <m:r>
            <m:t>P(m)=</m:t>
          </m:r>
        </m:oMath>
      </m:oMathPara>
      <m:oMathPara>
        <m:oMath>
          <m:sSup>
            <m:e>
              <m:r>
                <m:t>λ</m:t>
              </m:r>
            </m:e>
            <m:sup>
              <m:r>
                <m:t>m</m:t>
              </m:r>
            </m:sup>
          </m:sSup>
          <m:r>
            <m:t>∙</m:t>
          </m:r>
          <m:f>
            <m:num>
              <m:sSup>
                <m:e>
                  <m:r>
                    <m:t>e</m:t>
                  </m:r>
                </m:e>
                <m:sup>
                  <m:r>
                    <m:t>-</m:t>
                  </m:r>
                  <m:r>
                    <m:t>λ</m:t>
                  </m:r>
                </m:sup>
              </m:sSup>
            </m:num>
            <m:den>
              <m:r>
                <m:t>m!</m:t>
              </m:r>
            </m:den>
          </m:f>
        </m:oMath>
      </m:oMathPara>
    </w:p>
    <w:p>
      <w:pPr>
        <w:pStyle w:val="pStyle"/>
      </w:pPr>
      <w:r>
        <w:t xml:space="preserve">Найдем ряд распределения X.</w:t>
      </w:r>
    </w:p>
    <w:p>
      <w:pPr>
        <w:pStyle w:val="pStyle"/>
      </w:pPr>
      <w:r>
        <w:t xml:space="preserve">Здесь λ = np = 1000∙0.002 = 2</w:t>
      </w:r>
    </w:p>
    <w:p>
      <m:oMathPara>
        <m:oMath>
          <m:r>
            <m:t>P(0)=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-</m:t>
              </m:r>
              <m:r>
                <m:t>λ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-2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0.1353</m:t>
          </m:r>
        </m:oMath>
      </m:oMathPara>
    </w:p>
    <w:p>
      <m:oMathPara>
        <m:oMath>
          <m:r>
            <m:t>P(1)=</m:t>
          </m:r>
        </m:oMath>
      </m:oMathPara>
      <m:oMathPara>
        <m:oMath>
          <m:r>
            <m:t>λ</m:t>
          </m:r>
          <m:r>
            <m:t>∙</m:t>
          </m:r>
          <m:sSup>
            <m:e>
              <m:r>
                <m:t>e</m:t>
              </m:r>
            </m:e>
            <m:sup>
              <m:r>
                <m:t>-</m:t>
              </m:r>
              <m:r>
                <m:t>λ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r>
                <m:t>e</m:t>
              </m:r>
            </m:e>
            <m:sup>
              <m:r>
                <m:t>-2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0.2707</m:t>
          </m:r>
        </m:oMath>
      </m:oMathPara>
    </w:p>
    <w:p>
      <m:oMathPara>
        <m:oMath>
          <m:r>
            <m:t>P(2)=</m:t>
          </m:r>
        </m:oMath>
      </m:oMathPara>
      <m:oMathPara>
        <m:oMath>
          <m:sSup>
            <m:e>
              <m:r>
                <m:t>2</m:t>
              </m:r>
            </m:e>
            <m:sup>
              <m:r>
                <m:t>2</m:t>
              </m:r>
            </m:sup>
          </m:sSup>
          <m:r>
            <m:t>∙</m:t>
          </m:r>
          <m:f>
            <m:num>
              <m:sSup>
                <m:e>
                  <m:r>
                    <m:t>e</m:t>
                  </m:r>
                </m:e>
                <m:sup>
                  <m:r>
                    <m:t>-2</m:t>
                  </m:r>
                </m:sup>
              </m:sSup>
            </m:num>
            <m:den>
              <m:r>
                <m:t>2!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0.2707</m:t>
          </m:r>
        </m:oMath>
      </m:oMathPara>
    </w:p>
    <w:p>
      <m:oMathPara>
        <m:oMath>
          <m:r>
            <m:t>P(3)=</m:t>
          </m:r>
        </m:oMath>
      </m:oMathPara>
      <m:oMathPara>
        <m:oMath>
          <m:sSup>
            <m:e>
              <m:r>
                <m:t>2</m:t>
              </m:r>
            </m:e>
            <m:sup>
              <m:r>
                <m:t>3</m:t>
              </m:r>
            </m:sup>
          </m:sSup>
          <m:r>
            <m:t>∙</m:t>
          </m:r>
          <m:f>
            <m:num>
              <m:sSup>
                <m:e>
                  <m:r>
                    <m:t>e</m:t>
                  </m:r>
                </m:e>
                <m:sup>
                  <m:r>
                    <m:t>-2</m:t>
                  </m:r>
                </m:sup>
              </m:sSup>
            </m:num>
            <m:den>
              <m:r>
                <m:t>3!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0.1804</m:t>
          </m:r>
        </m:oMath>
      </m:oMathPara>
    </w:p>
    <w:p>
      <m:oMathPara>
        <m:oMath>
          <m:r>
            <m:t>P(4)=</m:t>
          </m:r>
        </m:oMath>
      </m:oMathPara>
      <m:oMathPara>
        <m:oMath>
          <m:sSup>
            <m:e>
              <m:r>
                <m:t>2</m:t>
              </m:r>
            </m:e>
            <m:sup>
              <m:r>
                <m:t>4</m:t>
              </m:r>
            </m:sup>
          </m:sSup>
          <m:r>
            <m:t>∙</m:t>
          </m:r>
          <m:f>
            <m:num>
              <m:sSup>
                <m:e>
                  <m:r>
                    <m:t>e</m:t>
                  </m:r>
                </m:e>
                <m:sup>
                  <m:r>
                    <m:t>-2</m:t>
                  </m:r>
                </m:sup>
              </m:sSup>
            </m:num>
            <m:den>
              <m:r>
                <m:t>4!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0.09022</m:t>
          </m:r>
        </m:oMath>
      </m:oMathPara>
    </w:p>
    <w:p>
      <m:oMathPara>
        <m:oMath>
          <m:r>
            <m:t>P(5)=</m:t>
          </m:r>
        </m:oMath>
      </m:oMathPara>
      <m:oMathPara>
        <m:oMath>
          <m:sSup>
            <m:e>
              <m:r>
                <m:t>2</m:t>
              </m:r>
            </m:e>
            <m:sup>
              <m:r>
                <m:t>5</m:t>
              </m:r>
            </m:sup>
          </m:sSup>
          <m:r>
            <m:t>∙</m:t>
          </m:r>
          <m:f>
            <m:num>
              <m:sSup>
                <m:e>
                  <m:r>
                    <m:t>e</m:t>
                  </m:r>
                </m:e>
                <m:sup>
                  <m:r>
                    <m:t>-2</m:t>
                  </m:r>
                </m:sup>
              </m:sSup>
            </m:num>
            <m:den>
              <m:r>
                <m:t>5!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0.03609</m:t>
          </m:r>
        </m:oMath>
      </m:oMathPara>
    </w:p>
    <w:p>
      <w:pPr>
        <w:pStyle w:val="pStyle"/>
      </w:pPr>
      <w:r>
        <w:rPr>
          <w:b/>
        </w:rPr>
        <w:t>Математическое ожидание</w:t>
      </w:r>
      <w:r>
        <w:t xml:space="preserve">.</w:t>
      </w:r>
    </w:p>
    <w:p>
      <w:pPr>
        <w:pStyle w:val="pStyle"/>
      </w:pPr>
      <w:r>
        <w:t xml:space="preserve">M[X] = λ = 2</w:t>
      </w:r>
    </w:p>
    <w:p>
      <w:pPr>
        <w:pStyle w:val="pStyle"/>
      </w:pPr>
      <w:r>
        <w:rPr>
          <w:b/>
        </w:rPr>
        <w:t>Дисперсия</w:t>
      </w:r>
      <w:r>
        <w:t xml:space="preserve">.</w:t>
      </w:r>
    </w:p>
    <w:p>
      <w:pPr>
        <w:pStyle w:val="pStyle"/>
      </w:pPr>
      <w:r>
        <w:t xml:space="preserve">D[X] = λ = 2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Формула Пуассона</w:t>
        </w:r>
      </w:hyperlink>
    </w:p>
    <w:p>
      <w:pPr>
        <w:pStyle w:val="pStyle"/>
      </w:pPr>
      <w:r>
        <w:t xml:space="preserve">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Биноминальное распределение</w:t>
        </w:r>
      </w:hyperlink>
    </w:p>
    <w:p>
      <w:hyperlink r:id="rId9" w:history="1">
        <w:r>
          <w:rPr>
            <w:color w:val="0000FF"/>
            <w:u w:val="single"/>
          </w:rPr>
          <w:t xml:space="preserve">Закон распределения случайной величины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Математическое ожидание дискретной случайной величины</w:t>
        </w:r>
      </w:hyperlink>
    </w:p>
    <w:p>
      <w:hyperlink r:id="rId11" w:history="1">
        <w:r>
          <w:rPr>
            <w:color w:val="0000FF"/>
            <w:u w:val="single"/>
          </w:rPr>
          <w:t xml:space="preserve">Как решать задачи по теории вероятностей</w:t>
        </w:r>
      </w:hyperlink>
    </w:p>
    <w:p>
      <w:hyperlink r:id="rId12" w:history="1">
        <w:r>
          <w:rPr>
            <w:color w:val="0000FF"/>
            <w:u w:val="single"/>
          </w:rPr>
          <w:t xml:space="preserve">Какова вероятность того, что наугад выбранное изделие будет бракованным</w:t>
        </w:r>
      </w:hyperlink>
    </w:p>
    <w:p>
      <w:hyperlink r:id="rId13" w:history="1">
        <w:r>
          <w:rPr>
            <w:color w:val="0000FF"/>
            <w:u w:val="single"/>
          </w:rPr>
          <w:t xml:space="preserve">Наивероятнейшее число событий</w:t>
        </w:r>
      </w:hyperlink>
    </w:p>
    <w:p>
      <w:hyperlink r:id="rId14" w:history="1">
        <w:r>
          <w:rPr>
            <w:color w:val="0000FF"/>
            <w:u w:val="single"/>
          </w:rPr>
          <w:t xml:space="preserve">Теория массового обслуживания</w:t>
        </w:r>
      </w:hyperlink>
    </w:p>
    <w:p>
      <w:hyperlink r:id="rId15" w:history="1">
        <w:r>
          <w:rPr>
            <w:color w:val="0000FF"/>
            <w:u w:val="single"/>
          </w:rPr>
          <w:t xml:space="preserve">Как решать задачи по статистике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probability/poisson.php" TargetMode="External"/>
  <Relationship Id="rId8" Type="http://schemas.openxmlformats.org/officeDocument/2006/relationships/hyperlink" Target="https://math.semestr.ru/math/tests-bernoulli.php" TargetMode="External"/>
  <Relationship Id="rId9" Type="http://schemas.openxmlformats.org/officeDocument/2006/relationships/hyperlink" Target="https://math.semestr.ru/probability/distribution.php" TargetMode="External"/>
  <Relationship Id="rId10" Type="http://schemas.openxmlformats.org/officeDocument/2006/relationships/hyperlink" Target="https://math.semestr.ru/math/expectation-discrete.php" TargetMode="External"/>
  <Relationship Id="rId11" Type="http://schemas.openxmlformats.org/officeDocument/2006/relationships/hyperlink" Target="https://math.semestr.ru/math/probability_manual.php" TargetMode="External"/>
  <Relationship Id="rId12" Type="http://schemas.openxmlformats.org/officeDocument/2006/relationships/hyperlink" Target="https://math.semestr.ru/probability/total-probability.php" TargetMode="External"/>
  <Relationship Id="rId13" Type="http://schemas.openxmlformats.org/officeDocument/2006/relationships/hyperlink" Target="https://math.semestr.ru/math/events.php" TargetMode="External"/>
  <Relationship Id="rId14" Type="http://schemas.openxmlformats.org/officeDocument/2006/relationships/hyperlink" Target="https://math.semestr.ru/cmo/cmo_manual.php" TargetMode="External"/>
  <Relationship Id="rId15" Type="http://schemas.openxmlformats.org/officeDocument/2006/relationships/hyperlink" Target="https://math.semestr.ru/group/group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2024-08-26T06:32:00+03:00</dcterms:created>
  <dcterms:modified xsi:type="dcterms:W3CDTF">2024-08-26T06:32:00+03:00</dcterms:modified>
  <dc:title>Распределение Пуассона</dc:title>
  <dc:description>https://math.semestr.ru/probability/poisson.php</dc:description>
  <dc:subject>Распределение Пуассона</dc:subject>
  <cp:keywords>Формула Пуассона</cp:keywords>
  <cp:category>Распределение Пуассона</cp:category>
</cp:coreProperties>
</file>