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Проверим каждое уравнение модели на идентификацию.</w:t>
      </w:r>
    </w:p>
    <w:p>
      <w:pPr>
        <w:pStyle w:val="pStyle"/>
      </w:pPr>
      <w:r>
        <w:rPr>
          <w:b/>
        </w:rPr>
        <w:t>Необходимое условие идентификации</w:t>
      </w:r>
      <w:r>
        <w:t xml:space="preserve">.</w:t>
      </w:r>
    </w:p>
    <w:p>
      <w:pPr>
        <w:pStyle w:val="pStyle"/>
      </w:pPr>
      <w:r>
        <w:t xml:space="preserve">Проверим необходимое условие идентификации для уравнений модели.</w:t>
      </w:r>
    </w:p>
    <w:p>
      <w:pPr>
        <w:pStyle w:val="pStyle"/>
      </w:pPr>
      <w:r>
        <w:t xml:space="preserve">Модель включает 3 эндогенные переменные (y</w:t>
      </w:r>
      <w:r>
        <w:rPr>
          <w:vertAlign w:val="subscript"/>
        </w:rPr>
        <w:t>1</w:t>
      </w:r>
      <w:r>
        <w:t xml:space="preserve">, y</w:t>
      </w:r>
      <w:r>
        <w:rPr>
          <w:vertAlign w:val="subscript"/>
        </w:rPr>
        <w:t>2</w:t>
      </w:r>
      <w:r>
        <w:t xml:space="preserve">, y</w:t>
      </w:r>
      <w:r>
        <w:rPr>
          <w:vertAlign w:val="subscript"/>
        </w:rPr>
        <w:t>3</w:t>
      </w:r>
      <w:r>
        <w:t xml:space="preserve">) и 4 предопределенные (экзогенные) переменные (x</w:t>
      </w:r>
      <w:r>
        <w:rPr>
          <w:vertAlign w:val="subscript"/>
        </w:rPr>
        <w:t>1</w:t>
      </w:r>
      <w:r>
        <w:t xml:space="preserve">, x</w:t>
      </w:r>
      <w:r>
        <w:rPr>
          <w:vertAlign w:val="subscript"/>
        </w:rPr>
        <w:t>2</w:t>
      </w:r>
      <w:r>
        <w:t xml:space="preserve">, x</w:t>
      </w:r>
      <w:r>
        <w:rPr>
          <w:vertAlign w:val="subscript"/>
        </w:rPr>
        <w:t>3</w:t>
      </w:r>
      <w:r>
        <w:t xml:space="preserve">, x</w:t>
      </w:r>
      <w:r>
        <w:rPr>
          <w:vertAlign w:val="subscript"/>
        </w:rPr>
        <w:t>4</w:t>
      </w:r>
      <w:r>
        <w:t xml:space="preserve">).</w:t>
      </w:r>
    </w:p>
    <w:p>
      <w:pPr>
        <w:pStyle w:val="pStyle"/>
      </w:pPr>
      <w:r>
        <w:t xml:space="preserve">Приведенная форма модели.</w:t>
      </w:r>
    </w:p>
    <w:p>
      <w:pPr>
        <w:pStyle w:val="pStyle"/>
      </w:pPr>
      <w:r>
        <w:t xml:space="preserve">y</w:t>
      </w:r>
      <w:r>
        <w:rPr>
          <w:vertAlign w:val="subscript"/>
        </w:rPr>
        <w:t>1</w:t>
      </w:r>
      <w:r>
        <w:t xml:space="preserve">=A</w:t>
      </w:r>
      <w:r>
        <w:rPr>
          <w:vertAlign w:val="subscript"/>
        </w:rPr>
        <w:t>11</w:t>
      </w:r>
      <w:r>
        <w:t xml:space="preserve">x</w:t>
      </w:r>
      <w:r>
        <w:rPr>
          <w:vertAlign w:val="subscript"/>
        </w:rPr>
        <w:t>1</w:t>
      </w:r>
      <w:r>
        <w:t xml:space="preserve">+A</w:t>
      </w:r>
      <w:r>
        <w:rPr>
          <w:vertAlign w:val="subscript"/>
        </w:rPr>
        <w:t>12</w:t>
      </w:r>
      <w:r>
        <w:t xml:space="preserve"> x</w:t>
      </w:r>
      <w:r>
        <w:rPr>
          <w:vertAlign w:val="subscript"/>
        </w:rPr>
        <w:t>2</w:t>
      </w:r>
      <w:r>
        <w:t xml:space="preserve">+A</w:t>
      </w:r>
      <w:r>
        <w:rPr>
          <w:vertAlign w:val="subscript"/>
        </w:rPr>
        <w:t>13</w:t>
      </w:r>
      <w:r>
        <w:t xml:space="preserve"> x</w:t>
      </w:r>
      <w:r>
        <w:rPr>
          <w:vertAlign w:val="subscript"/>
        </w:rPr>
        <w:t>3</w:t>
      </w:r>
      <w:r>
        <w:t xml:space="preserve">+A</w:t>
      </w:r>
      <w:r>
        <w:rPr>
          <w:vertAlign w:val="subscript"/>
        </w:rPr>
        <w:t>14</w:t>
      </w:r>
      <w:r>
        <w:t xml:space="preserve"> x</w:t>
      </w:r>
      <w:r>
        <w:rPr>
          <w:vertAlign w:val="subscript"/>
        </w:rPr>
        <w:t>4</w:t>
      </w:r>
      <w:r>
        <w:t xml:space="preserve">+U</w:t>
      </w:r>
      <w:r>
        <w:rPr>
          <w:vertAlign w:val="subscript"/>
        </w:rPr>
        <w:t>1</w:t>
      </w:r>
    </w:p>
    <w:p>
      <w:pPr>
        <w:pStyle w:val="pStyle"/>
      </w:pPr>
      <w:r>
        <w:t xml:space="preserve">y</w:t>
      </w:r>
      <w:r>
        <w:rPr>
          <w:vertAlign w:val="subscript"/>
        </w:rPr>
        <w:t>2</w:t>
      </w:r>
      <w:r>
        <w:t xml:space="preserve">=A</w:t>
      </w:r>
      <w:r>
        <w:rPr>
          <w:vertAlign w:val="subscript"/>
        </w:rPr>
        <w:t>21</w:t>
      </w:r>
      <w:r>
        <w:t xml:space="preserve">x</w:t>
      </w:r>
      <w:r>
        <w:rPr>
          <w:vertAlign w:val="subscript"/>
        </w:rPr>
        <w:t>1</w:t>
      </w:r>
      <w:r>
        <w:t xml:space="preserve">+A</w:t>
      </w:r>
      <w:r>
        <w:rPr>
          <w:vertAlign w:val="subscript"/>
        </w:rPr>
        <w:t>22</w:t>
      </w:r>
      <w:r>
        <w:t xml:space="preserve"> x</w:t>
      </w:r>
      <w:r>
        <w:rPr>
          <w:vertAlign w:val="subscript"/>
        </w:rPr>
        <w:t>2</w:t>
      </w:r>
      <w:r>
        <w:t xml:space="preserve">+A</w:t>
      </w:r>
      <w:r>
        <w:rPr>
          <w:vertAlign w:val="subscript"/>
        </w:rPr>
        <w:t>23</w:t>
      </w:r>
      <w:r>
        <w:t xml:space="preserve"> x</w:t>
      </w:r>
      <w:r>
        <w:rPr>
          <w:vertAlign w:val="subscript"/>
        </w:rPr>
        <w:t>3</w:t>
      </w:r>
      <w:r>
        <w:t xml:space="preserve">+A</w:t>
      </w:r>
      <w:r>
        <w:rPr>
          <w:vertAlign w:val="subscript"/>
        </w:rPr>
        <w:t>24</w:t>
      </w:r>
      <w:r>
        <w:t xml:space="preserve"> x</w:t>
      </w:r>
      <w:r>
        <w:rPr>
          <w:vertAlign w:val="subscript"/>
        </w:rPr>
        <w:t>4</w:t>
      </w:r>
      <w:r>
        <w:t xml:space="preserve">+U</w:t>
      </w:r>
      <w:r>
        <w:rPr>
          <w:vertAlign w:val="subscript"/>
        </w:rPr>
        <w:t>2</w:t>
      </w:r>
    </w:p>
    <w:p>
      <w:pPr>
        <w:pStyle w:val="pStyle"/>
      </w:pPr>
      <w:r>
        <w:t xml:space="preserve">y</w:t>
      </w:r>
      <w:r>
        <w:rPr>
          <w:vertAlign w:val="subscript"/>
        </w:rPr>
        <w:t>3</w:t>
      </w:r>
      <w:r>
        <w:t xml:space="preserve">=A</w:t>
      </w:r>
      <w:r>
        <w:rPr>
          <w:vertAlign w:val="subscript"/>
        </w:rPr>
        <w:t>31</w:t>
      </w:r>
      <w:r>
        <w:t xml:space="preserve">x</w:t>
      </w:r>
      <w:r>
        <w:rPr>
          <w:vertAlign w:val="subscript"/>
        </w:rPr>
        <w:t>1</w:t>
      </w:r>
      <w:r>
        <w:t xml:space="preserve">+A</w:t>
      </w:r>
      <w:r>
        <w:rPr>
          <w:vertAlign w:val="subscript"/>
        </w:rPr>
        <w:t>32</w:t>
      </w:r>
      <w:r>
        <w:t xml:space="preserve"> x</w:t>
      </w:r>
      <w:r>
        <w:rPr>
          <w:vertAlign w:val="subscript"/>
        </w:rPr>
        <w:t>2</w:t>
      </w:r>
      <w:r>
        <w:t xml:space="preserve">+A</w:t>
      </w:r>
      <w:r>
        <w:rPr>
          <w:vertAlign w:val="subscript"/>
        </w:rPr>
        <w:t>33</w:t>
      </w:r>
      <w:r>
        <w:t xml:space="preserve"> x</w:t>
      </w:r>
      <w:r>
        <w:rPr>
          <w:vertAlign w:val="subscript"/>
        </w:rPr>
        <w:t>3</w:t>
      </w:r>
      <w:r>
        <w:t xml:space="preserve">+A</w:t>
      </w:r>
      <w:r>
        <w:rPr>
          <w:vertAlign w:val="subscript"/>
        </w:rPr>
        <w:t>34</w:t>
      </w:r>
      <w:r>
        <w:t xml:space="preserve"> x</w:t>
      </w:r>
      <w:r>
        <w:rPr>
          <w:vertAlign w:val="subscript"/>
        </w:rPr>
        <w:t>4</w:t>
      </w:r>
      <w:r>
        <w:t xml:space="preserve">+U</w:t>
      </w:r>
      <w:r>
        <w:rPr>
          <w:vertAlign w:val="subscript"/>
        </w:rPr>
        <w:t>3</w:t>
      </w:r>
    </w:p>
    <w:p>
      <w:pPr>
        <w:pStyle w:val="pStyle"/>
      </w:pPr>
      <w:r>
        <w:t xml:space="preserve">Уравнение №1.</w:t>
      </w:r>
    </w:p>
    <w:p>
      <m:oMathPara>
        <m:oMath>
          <m:sSub>
            <m:e>
              <m:r>
                <m:t>y</m:t>
              </m:r>
            </m:e>
            <m:sub>
              <m:r>
                <m:t>1</m:t>
              </m:r>
            </m:sub>
          </m:sSub>
          <m:sSub>
            <m:e>
              <m:r>
                <m:t>=c</m:t>
              </m:r>
            </m:e>
            <m:sub>
              <m:r>
                <m:t>1</m:t>
              </m:r>
            </m:sub>
          </m:sSub>
          <m:sSub>
            <m:e>
              <m:r>
                <m:t>+b</m:t>
              </m:r>
            </m:e>
            <m:sub>
              <m:r>
                <m:t>12</m:t>
              </m:r>
            </m:sub>
          </m:sSub>
          <m:sSub>
            <m:e>
              <m:r>
                <m:t>·y</m:t>
              </m:r>
            </m:e>
            <m:sub>
              <m:r>
                <m:t>2</m:t>
              </m:r>
            </m:sub>
          </m:sSub>
          <m:sSub>
            <m:e>
              <m:r>
                <m:t>+b</m:t>
              </m:r>
            </m:e>
            <m:sub>
              <m:r>
                <m:t>13</m:t>
              </m:r>
            </m:sub>
          </m:sSub>
          <m:sSub>
            <m:e>
              <m:r>
                <m:t>·y</m:t>
              </m:r>
            </m:e>
            <m:sub>
              <m:r>
                <m:t>3</m:t>
              </m:r>
            </m:sub>
          </m:sSub>
          <m:sSub>
            <m:e>
              <m:r>
                <m:t>+a</m:t>
              </m:r>
            </m:e>
            <m:sub>
              <m:r>
                <m:t>11</m:t>
              </m:r>
            </m:sub>
          </m:sSub>
          <m:sSub>
            <m:e>
              <m:r>
                <m:t>·x</m:t>
              </m:r>
            </m:e>
            <m:sub>
              <m:r>
                <m:t>1</m:t>
              </m:r>
            </m:sub>
          </m:sSub>
          <m:sSub>
            <m:e>
              <m:r>
                <m:t>+e</m:t>
              </m:r>
            </m:e>
            <m:sub>
              <m:r>
                <m:t>1</m:t>
              </m:r>
            </m:sub>
          </m:sSub>
        </m:oMath>
      </m:oMathPara>
    </w:p>
    <w:p>
      <w:pPr>
        <w:pStyle w:val="pStyle"/>
      </w:pPr>
      <w:r>
        <w:t xml:space="preserve">Это уравнение включает 3 эндогенные переменные (y</w:t>
      </w:r>
      <w:r>
        <w:rPr>
          <w:vertAlign w:val="subscript"/>
        </w:rPr>
        <w:t>1</w:t>
      </w:r>
      <w:r>
        <w:t xml:space="preserve">, y</w:t>
      </w:r>
      <w:r>
        <w:rPr>
          <w:vertAlign w:val="subscript"/>
        </w:rPr>
        <w:t>2</w:t>
      </w:r>
      <w:r>
        <w:t xml:space="preserve">, y</w:t>
      </w:r>
      <w:r>
        <w:rPr>
          <w:vertAlign w:val="subscript"/>
        </w:rPr>
        <w:t>3</w:t>
      </w:r>
      <w:r>
        <w:t xml:space="preserve">), т.е. G = 3 и 1 предопределенную переменную (x</w:t>
      </w:r>
      <w:r>
        <w:rPr>
          <w:vertAlign w:val="subscript"/>
        </w:rPr>
        <w:t>1</w:t>
      </w:r>
      <w:r>
        <w:t xml:space="preserve">), т.е. m = 1, D = 4 - 1 = 3.</w:t>
      </w:r>
    </w:p>
    <w:p>
      <w:pPr>
        <w:pStyle w:val="pStyle"/>
      </w:pPr>
      <w:r>
        <w:t xml:space="preserve">D &gt; G - 1, то уравнение сверхидентифицируемо (при выполнении достаточных условий идентификации).</w:t>
      </w:r>
    </w:p>
    <w:p>
      <w:pPr>
        <w:pStyle w:val="pStyle"/>
      </w:pPr>
      <w:r>
        <w:t xml:space="preserve">Уравнение №2.</w:t>
      </w:r>
    </w:p>
    <w:p>
      <m:oMathPara>
        <m:oMath>
          <m:sSub>
            <m:e>
              <m:r>
                <m:t>y</m:t>
              </m:r>
            </m:e>
            <m:sub>
              <m:r>
                <m:t>2</m:t>
              </m:r>
            </m:sub>
          </m:sSub>
          <m:sSub>
            <m:e>
              <m:r>
                <m:t>=c</m:t>
              </m:r>
            </m:e>
            <m:sub>
              <m:r>
                <m:t>2</m:t>
              </m:r>
            </m:sub>
          </m:sSub>
          <m:sSub>
            <m:e>
              <m:r>
                <m:t>+b</m:t>
              </m:r>
            </m:e>
            <m:sub>
              <m:r>
                <m:t>21</m:t>
              </m:r>
            </m:sub>
          </m:sSub>
          <m:sSub>
            <m:e>
              <m:r>
                <m:t>·y</m:t>
              </m:r>
            </m:e>
            <m:sub>
              <m:r>
                <m:t>1</m:t>
              </m:r>
            </m:sub>
          </m:sSub>
          <m:sSub>
            <m:e>
              <m:r>
                <m:t>+a</m:t>
              </m:r>
            </m:e>
            <m:sub>
              <m:r>
                <m:t>22</m:t>
              </m:r>
            </m:sub>
          </m:sSub>
          <m:sSub>
            <m:e>
              <m:r>
                <m:t>·x</m:t>
              </m:r>
            </m:e>
            <m:sub>
              <m:r>
                <m:t>2</m:t>
              </m:r>
            </m:sub>
          </m:sSub>
          <m:sSub>
            <m:e>
              <m:r>
                <m:t>+a</m:t>
              </m:r>
            </m:e>
            <m:sub>
              <m:r>
                <m:t>23</m:t>
              </m:r>
            </m:sub>
          </m:sSub>
          <m:sSub>
            <m:e>
              <m:r>
                <m:t>·x</m:t>
              </m:r>
            </m:e>
            <m:sub>
              <m:r>
                <m:t>3</m:t>
              </m:r>
            </m:sub>
          </m:sSub>
          <m:sSub>
            <m:e>
              <m:r>
                <m:t>+a</m:t>
              </m:r>
            </m:e>
            <m:sub>
              <m:r>
                <m:t>24</m:t>
              </m:r>
            </m:sub>
          </m:sSub>
          <m:sSub>
            <m:e>
              <m:r>
                <m:t>·x</m:t>
              </m:r>
            </m:e>
            <m:sub>
              <m:r>
                <m:t>4</m:t>
              </m:r>
            </m:sub>
          </m:sSub>
          <m:sSub>
            <m:e>
              <m:r>
                <m:t>+e</m:t>
              </m:r>
            </m:e>
            <m:sub>
              <m:r>
                <m:t>2</m:t>
              </m:r>
            </m:sub>
          </m:sSub>
        </m:oMath>
      </m:oMathPara>
    </w:p>
    <w:p>
      <w:pPr>
        <w:pStyle w:val="pStyle"/>
      </w:pPr>
      <w:r>
        <w:t xml:space="preserve">Это уравнение включает 2 эндогенные переменные (y</w:t>
      </w:r>
      <w:r>
        <w:rPr>
          <w:vertAlign w:val="subscript"/>
        </w:rPr>
        <w:t>1</w:t>
      </w:r>
      <w:r>
        <w:t xml:space="preserve">, y</w:t>
      </w:r>
      <w:r>
        <w:rPr>
          <w:vertAlign w:val="subscript"/>
        </w:rPr>
        <w:t>2</w:t>
      </w:r>
      <w:r>
        <w:t xml:space="preserve">), т.е. G = 2 и 3 предопределенных переменных (x</w:t>
      </w:r>
      <w:r>
        <w:rPr>
          <w:vertAlign w:val="subscript"/>
        </w:rPr>
        <w:t>2</w:t>
      </w:r>
      <w:r>
        <w:t xml:space="preserve">, x</w:t>
      </w:r>
      <w:r>
        <w:rPr>
          <w:vertAlign w:val="subscript"/>
        </w:rPr>
        <w:t>3</w:t>
      </w:r>
      <w:r>
        <w:t xml:space="preserve">, x</w:t>
      </w:r>
      <w:r>
        <w:rPr>
          <w:vertAlign w:val="subscript"/>
        </w:rPr>
        <w:t>4</w:t>
      </w:r>
      <w:r>
        <w:t xml:space="preserve">), т.е. m = 3, D = 4 - 3 = 1.</w:t>
      </w:r>
    </w:p>
    <w:p>
      <w:pPr>
        <w:pStyle w:val="pStyle"/>
      </w:pPr>
      <w:r>
        <w:t xml:space="preserve">D = G - 1, то уравнение точно идентифицируемо (при выполнении достаточных условий идентификации).</w:t>
      </w:r>
    </w:p>
    <w:p>
      <w:pPr>
        <w:pStyle w:val="pStyle"/>
      </w:pPr>
      <w:r>
        <w:t xml:space="preserve">Уравнение №3.</w:t>
      </w:r>
    </w:p>
    <w:p>
      <m:oMathPara>
        <m:oMath>
          <m:sSub>
            <m:e>
              <m:r>
                <m:t>y</m:t>
              </m:r>
            </m:e>
            <m:sub>
              <m:r>
                <m:t>3</m:t>
              </m:r>
            </m:sub>
          </m:sSub>
          <m:sSub>
            <m:e>
              <m:r>
                <m:t>=c</m:t>
              </m:r>
            </m:e>
            <m:sub>
              <m:r>
                <m:t>3</m:t>
              </m:r>
            </m:sub>
          </m:sSub>
          <m:sSub>
            <m:e>
              <m:r>
                <m:t>+b</m:t>
              </m:r>
            </m:e>
            <m:sub>
              <m:r>
                <m:t>31</m:t>
              </m:r>
            </m:sub>
          </m:sSub>
          <m:sSub>
            <m:e>
              <m:r>
                <m:t>·y</m:t>
              </m:r>
            </m:e>
            <m:sub>
              <m:r>
                <m:t>1</m:t>
              </m:r>
            </m:sub>
          </m:sSub>
          <m:sSub>
            <m:e>
              <m:r>
                <m:t>+b</m:t>
              </m:r>
            </m:e>
            <m:sub>
              <m:r>
                <m:t>32</m:t>
              </m:r>
            </m:sub>
          </m:sSub>
          <m:sSub>
            <m:e>
              <m:r>
                <m:t>·y</m:t>
              </m:r>
            </m:e>
            <m:sub>
              <m:r>
                <m:t>2</m:t>
              </m:r>
            </m:sub>
          </m:sSub>
          <m:sSub>
            <m:e>
              <m:r>
                <m:t>+a</m:t>
              </m:r>
            </m:e>
            <m:sub>
              <m:r>
                <m:t>32</m:t>
              </m:r>
            </m:sub>
          </m:sSub>
          <m:sSub>
            <m:e>
              <m:r>
                <m:t>·x</m:t>
              </m:r>
            </m:e>
            <m:sub>
              <m:r>
                <m:t>2</m:t>
              </m:r>
            </m:sub>
          </m:sSub>
          <m:sSub>
            <m:e>
              <m:r>
                <m:t>+e</m:t>
              </m:r>
            </m:e>
            <m:sub>
              <m:r>
                <m:t>3</m:t>
              </m:r>
            </m:sub>
          </m:sSub>
        </m:oMath>
      </m:oMathPara>
    </w:p>
    <w:p>
      <w:pPr>
        <w:pStyle w:val="pStyle"/>
      </w:pPr>
      <w:r>
        <w:t xml:space="preserve">Это уравнение включает 3 эндогенные переменные (y</w:t>
      </w:r>
      <w:r>
        <w:rPr>
          <w:vertAlign w:val="subscript"/>
        </w:rPr>
        <w:t>1</w:t>
      </w:r>
      <w:r>
        <w:t xml:space="preserve">, y</w:t>
      </w:r>
      <w:r>
        <w:rPr>
          <w:vertAlign w:val="subscript"/>
        </w:rPr>
        <w:t>2</w:t>
      </w:r>
      <w:r>
        <w:t xml:space="preserve">, y</w:t>
      </w:r>
      <w:r>
        <w:rPr>
          <w:vertAlign w:val="subscript"/>
        </w:rPr>
        <w:t>3</w:t>
      </w:r>
      <w:r>
        <w:t xml:space="preserve">), т.е. G = 3 и 1 предопределенную переменную (x</w:t>
      </w:r>
      <w:r>
        <w:rPr>
          <w:vertAlign w:val="subscript"/>
        </w:rPr>
        <w:t>2</w:t>
      </w:r>
      <w:r>
        <w:t xml:space="preserve">), т.е. m = 1, D = 4 - 1 = 3.</w:t>
      </w:r>
    </w:p>
    <w:p>
      <w:pPr>
        <w:pStyle w:val="pStyle"/>
      </w:pPr>
      <w:r>
        <w:t xml:space="preserve">D &gt; G - 1, то уравнение сверхидентифицируемо (при выполнении достаточных условий идентификации).</w:t>
      </w:r>
    </w:p>
    <w:p>
      <w:pPr>
        <w:pStyle w:val="pStyle"/>
      </w:pPr>
      <w:r>
        <w:t xml:space="preserve">Матрица коэффициентов при переменных модели.</w:t>
      </w:r>
    </w:p>
    <w:tbl>
      <w:tblPr>
        <w:tblStyle w:val="myOwnTableStyle"/>
        <w:jc w:val="center"/>
      </w:tblPr>
      <w:tr>
        <w:tc>
          <w:tcPr>
            <w:tcW w:w="800" w:type="dxa"/>
          </w:tcPr>
          <w:p>
            <w:r>
              <w:t xml:space="preserve"> </w:t>
            </w:r>
          </w:p>
        </w:tc>
        <w:tc>
          <w:tcPr>
            <w:tcW w:w="800" w:type="dxa"/>
          </w:tcPr>
          <w:p>
            <w:r>
              <w:t xml:space="preserve">y</w:t>
            </w:r>
            <w:r>
              <w:rPr>
                <w:vertAlign w:val="subscript"/>
              </w:rPr>
              <w:t>1</w:t>
            </w:r>
          </w:p>
        </w:tc>
        <w:tc>
          <w:tcPr>
            <w:tcW w:w="800" w:type="dxa"/>
          </w:tcPr>
          <w:p>
            <w:r>
              <w:t xml:space="preserve">y</w:t>
            </w:r>
            <w:r>
              <w:rPr>
                <w:vertAlign w:val="subscript"/>
              </w:rPr>
              <w:t>2</w:t>
            </w:r>
          </w:p>
        </w:tc>
        <w:tc>
          <w:tcPr>
            <w:tcW w:w="800" w:type="dxa"/>
          </w:tcPr>
          <w:p>
            <w:r>
              <w:t xml:space="preserve">y</w:t>
            </w:r>
            <w:r>
              <w:rPr>
                <w:vertAlign w:val="subscript"/>
              </w:rPr>
              <w:t>3</w:t>
            </w:r>
          </w:p>
        </w:tc>
        <w:tc>
          <w:tcPr>
            <w:tcW w:w="8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8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8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8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</w:tr>
      <w:tr>
        <w:tc>
          <w:tcPr>
            <w:tcW w:w="800" w:type="dxa"/>
          </w:tcPr>
          <w:p>
            <w:r>
              <w:t xml:space="preserve">Уравнение №1</w:t>
            </w:r>
          </w:p>
        </w:tc>
        <w:tc>
          <w:tcPr>
            <w:tcW w:w="800" w:type="dxa"/>
          </w:tcPr>
          <w:p>
            <w:r>
              <w:t xml:space="preserve">-1</w:t>
            </w:r>
          </w:p>
        </w:tc>
        <w:tc>
          <w:tcPr>
            <w:tcW w:w="800" w:type="dxa"/>
          </w:tcPr>
          <w:p>
            <w:r>
              <w:t xml:space="preserve">b</w:t>
            </w:r>
            <w:r>
              <w:rPr>
                <w:vertAlign w:val="subscript"/>
              </w:rPr>
              <w:t>12</w:t>
            </w:r>
          </w:p>
        </w:tc>
        <w:tc>
          <w:tcPr>
            <w:tcW w:w="800" w:type="dxa"/>
          </w:tcPr>
          <w:p>
            <w:r>
              <w:t xml:space="preserve">b</w:t>
            </w:r>
            <w:r>
              <w:rPr>
                <w:vertAlign w:val="subscript"/>
              </w:rPr>
              <w:t>13</w:t>
            </w:r>
          </w:p>
        </w:tc>
        <w:tc>
          <w:tcPr>
            <w:tcW w:w="800" w:type="dxa"/>
          </w:tcPr>
          <w:p>
            <w:r>
              <w:t xml:space="preserve">a</w:t>
            </w:r>
            <w:r>
              <w:rPr>
                <w:vertAlign w:val="subscript"/>
              </w:rPr>
              <w:t>11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</w:tr>
      <w:tr>
        <w:tc>
          <w:tcPr>
            <w:tcW w:w="800" w:type="dxa"/>
          </w:tcPr>
          <w:p>
            <w:r>
              <w:t xml:space="preserve">Уравнение №2</w:t>
            </w:r>
          </w:p>
        </w:tc>
        <w:tc>
          <w:tcPr>
            <w:tcW w:w="800" w:type="dxa"/>
          </w:tcPr>
          <w:p>
            <w:r>
              <w:t xml:space="preserve">b</w:t>
            </w:r>
            <w:r>
              <w:rPr>
                <w:vertAlign w:val="subscript"/>
              </w:rPr>
              <w:t>21</w:t>
            </w:r>
          </w:p>
        </w:tc>
        <w:tc>
          <w:tcPr>
            <w:tcW w:w="800" w:type="dxa"/>
          </w:tcPr>
          <w:p>
            <w:r>
              <w:t xml:space="preserve">-1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a</w:t>
            </w:r>
            <w:r>
              <w:rPr>
                <w:vertAlign w:val="subscript"/>
              </w:rPr>
              <w:t>22</w:t>
            </w:r>
          </w:p>
        </w:tc>
        <w:tc>
          <w:tcPr>
            <w:tcW w:w="800" w:type="dxa"/>
          </w:tcPr>
          <w:p>
            <w:r>
              <w:t xml:space="preserve">a</w:t>
            </w:r>
            <w:r>
              <w:rPr>
                <w:vertAlign w:val="subscript"/>
              </w:rPr>
              <w:t>23</w:t>
            </w:r>
          </w:p>
        </w:tc>
        <w:tc>
          <w:tcPr>
            <w:tcW w:w="800" w:type="dxa"/>
          </w:tcPr>
          <w:p>
            <w:r>
              <w:t xml:space="preserve">a</w:t>
            </w:r>
            <w:r>
              <w:rPr>
                <w:vertAlign w:val="subscript"/>
              </w:rPr>
              <w:t>24</w:t>
            </w:r>
          </w:p>
        </w:tc>
      </w:tr>
      <w:tr>
        <w:tc>
          <w:tcPr>
            <w:tcW w:w="800" w:type="dxa"/>
          </w:tcPr>
          <w:p>
            <w:r>
              <w:t xml:space="preserve">Уравнение №3</w:t>
            </w:r>
          </w:p>
        </w:tc>
        <w:tc>
          <w:tcPr>
            <w:tcW w:w="800" w:type="dxa"/>
          </w:tcPr>
          <w:p>
            <w:r>
              <w:t xml:space="preserve">b</w:t>
            </w:r>
            <w:r>
              <w:rPr>
                <w:vertAlign w:val="subscript"/>
              </w:rPr>
              <w:t>31</w:t>
            </w:r>
          </w:p>
        </w:tc>
        <w:tc>
          <w:tcPr>
            <w:tcW w:w="800" w:type="dxa"/>
          </w:tcPr>
          <w:p>
            <w:r>
              <w:t xml:space="preserve">b</w:t>
            </w:r>
            <w:r>
              <w:rPr>
                <w:vertAlign w:val="subscript"/>
              </w:rPr>
              <w:t>32</w:t>
            </w:r>
          </w:p>
        </w:tc>
        <w:tc>
          <w:tcPr>
            <w:tcW w:w="800" w:type="dxa"/>
          </w:tcPr>
          <w:p>
            <w:r>
              <w:t xml:space="preserve">-1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a</w:t>
            </w:r>
            <w:r>
              <w:rPr>
                <w:vertAlign w:val="subscript"/>
              </w:rPr>
              <w:t>32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  <w:tc>
          <w:tcPr>
            <w:tcW w:w="8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rPr>
          <w:b/>
        </w:rPr>
        <w:t>Достаточное условие идентификации</w:t>
      </w:r>
      <w:r>
        <w:t xml:space="preserve">.</w:t>
      </w:r>
    </w:p>
    <w:p>
      <w:pPr>
        <w:pStyle w:val="pStyle"/>
      </w:pPr>
      <w:r>
        <w:t xml:space="preserve">Рассмотрим, как выполняется достаточное условие идентификации для каждого уравнения системы. Для того, чтобы оно выполнялось необходимо, чтобы определитель матрицы А (матрицы коэффициентов при переменных, не входящих в это уравнение) был равен К-1=2.</w:t>
      </w:r>
    </w:p>
    <w:p>
      <w:pPr>
        <w:pStyle w:val="pStyle"/>
      </w:pPr>
      <w:r>
        <w:t xml:space="preserve">Уравнение №1.</w:t>
      </w:r>
    </w:p>
    <w:p>
      <w:pPr>
        <w:pStyle w:val="pStyle"/>
      </w:pPr>
      <w:r>
        <w:t xml:space="preserve">Матрица коэффициентов при переменных, не входящих в уравнение, имеет вид:</w:t>
      </w:r>
    </w:p>
    <w:p>
      <m:oMathPara>
        <m:oMath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</m:mPr>
                <m:mr>
                  <m:e>
                    <m:sSub>
                      <m:e>
                        <m:r>
                          <m:t>a</m:t>
                        </m:r>
                      </m:e>
                      <m:sub>
                        <m:r>
                          <m:t>22</m:t>
                        </m:r>
                      </m:sub>
                    </m:sSub>
                  </m:e>
                  <m:e>
                    <m:sSub>
                      <m:e>
                        <m:r>
                          <m:t>a</m:t>
                        </m:r>
                      </m:e>
                      <m:sub>
                        <m:r>
                          <m:t>23</m:t>
                        </m:r>
                      </m:sub>
                    </m:sSub>
                  </m:e>
                  <m:e>
                    <m:sSub>
                      <m:e>
                        <m:r>
                          <m:t>a</m:t>
                        </m:r>
                      </m:e>
                      <m:sub>
                        <m:r>
                          <m:t>24</m:t>
                        </m:r>
                      </m:sub>
                    </m:sSub>
                  </m:e>
                </m:mr>
                <m:mr>
                  <m:e>
                    <m:sSub>
                      <m:e>
                        <m:r>
                          <m:t>a</m:t>
                        </m:r>
                      </m:e>
                      <m:sub>
                        <m:r>
                          <m:t>32</m:t>
                        </m:r>
                      </m:sub>
                    </m:sSub>
                  </m:e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Ее ранг равен 2, следовательно, detA ≠ 0.</w:t>
      </w:r>
    </w:p>
    <w:p>
      <w:pPr>
        <w:pStyle w:val="pStyle"/>
      </w:pPr>
      <w:r>
        <w:t xml:space="preserve">Достаточное условие идентификации для уравнения №1 выполняется (K-1 = 2).</w:t>
      </w:r>
    </w:p>
    <w:p>
      <w:pPr>
        <w:pStyle w:val="pStyle"/>
      </w:pPr>
      <w:r>
        <w:t xml:space="preserve">Уравнение №2.</w:t>
      </w:r>
    </w:p>
    <w:p>
      <w:pPr>
        <w:pStyle w:val="pStyle"/>
      </w:pPr>
      <w:r>
        <w:t xml:space="preserve">Матрица коэффициентов при переменных, не входящих в уравнение, имеет вид:</w:t>
      </w:r>
    </w:p>
    <w:p>
      <m:oMathPara>
        <m:oMath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</m:mPr>
                <m:mr>
                  <m:e>
                    <m:sSub>
                      <m:e>
                        <m:r>
                          <m:t>b</m:t>
                        </m:r>
                      </m:e>
                      <m:sub>
                        <m:r>
                          <m:t>13</m:t>
                        </m:r>
                      </m:sub>
                    </m:sSub>
                  </m:e>
                  <m:e>
                    <m:sSub>
                      <m:e>
                        <m:r>
                          <m:t>a</m:t>
                        </m:r>
                      </m:e>
                      <m:sub>
                        <m:r>
                          <m:t>11</m:t>
                        </m:r>
                      </m:sub>
                    </m:sSub>
                  </m:e>
                </m:mr>
                <m:mr>
                  <m:e>
                    <m:r>
                      <m:t>-1</m:t>
                    </m:r>
                  </m:e>
                  <m:e>
                    <m:r>
                      <m:t>0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Так как определитель этой матрицы</w:t>
      </w:r>
      <w:r>
        <w:t xml:space="preserve"> </w:t>
      </w:r>
      <m:oMathPara>
        <m:oMath>
          <m:r>
            <m:t>detA</m:t>
          </m:r>
        </m:oMath>
      </m:oMathPara>
      <m:oMathPara>
        <m:oMath>
          <m:r>
            <m:t>=</m:t>
          </m:r>
        </m:oMath>
      </m:oMathPara>
      <m:oMathPara>
        <m:oMath>
          <m:r>
            <m:t>-</m:t>
          </m:r>
          <m:sSub>
            <m:e>
              <m:r>
                <m:t>a</m:t>
              </m:r>
            </m:e>
            <m:sub>
              <m:r>
                <m:t>11</m:t>
              </m:r>
            </m:sub>
          </m:sSub>
          <m:r>
            <m:t>∙(-1)</m:t>
          </m:r>
        </m:oMath>
      </m:oMathPara>
      <m:oMathPara>
        <m:oMath>
          <m:r>
            <m:t>≠0</m:t>
          </m:r>
        </m:oMath>
      </m:oMathPara>
      <w:r>
        <w:t xml:space="preserve">, то ее ранг равен 2.</w:t>
      </w:r>
    </w:p>
    <w:p>
      <w:pPr>
        <w:pStyle w:val="pStyle"/>
      </w:pPr>
      <w:r>
        <w:t xml:space="preserve">Достаточное условие идентификации для уравнения №2 выполняется (K-1 = 2).</w:t>
      </w:r>
    </w:p>
    <w:p>
      <w:pPr>
        <w:pStyle w:val="pStyle"/>
      </w:pPr>
      <w:r>
        <w:t xml:space="preserve">Уравнение №3.</w:t>
      </w:r>
    </w:p>
    <w:p>
      <w:pPr>
        <w:pStyle w:val="pStyle"/>
      </w:pPr>
      <w:r>
        <w:t xml:space="preserve">Матрица коэффициентов при переменных, не входящих в уравнение, имеет вид:</w:t>
      </w:r>
    </w:p>
    <w:p>
      <m:oMathPara>
        <m:oMath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</m:mPr>
                <m:mr>
                  <m:e>
                    <m:sSub>
                      <m:e>
                        <m:r>
                          <m:t>a</m:t>
                        </m:r>
                      </m:e>
                      <m:sub>
                        <m:r>
                          <m:t>11</m:t>
                        </m:r>
                      </m:sub>
                    </m:sSub>
                  </m:e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sSub>
                      <m:e>
                        <m:r>
                          <m:t>a</m:t>
                        </m:r>
                      </m:e>
                      <m:sub>
                        <m:r>
                          <m:t>23</m:t>
                        </m:r>
                      </m:sub>
                    </m:sSub>
                  </m:e>
                  <m:e>
                    <m:sSub>
                      <m:e>
                        <m:r>
                          <m:t>a</m:t>
                        </m:r>
                      </m:e>
                      <m:sub>
                        <m:r>
                          <m:t>24</m:t>
                        </m:r>
                      </m:sub>
                    </m:sSub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Ее ранг равен 2, следовательно, detA ≠ 0.</w:t>
      </w:r>
    </w:p>
    <w:p>
      <w:pPr>
        <w:pStyle w:val="pStyle"/>
      </w:pPr>
      <w:r>
        <w:t xml:space="preserve">Достаточное условие идентификации для уравнения №3 выполняется (K-1 = 2).</w:t>
      </w:r>
    </w:p>
    <w:p>
      <w:pPr>
        <w:pStyle w:val="pStyle"/>
      </w:pPr>
      <w:r>
        <w:t xml:space="preserve">Сделаем выводы:</w:t>
      </w:r>
    </w:p>
    <w:p>
      <w:pPr>
        <w:pStyle w:val="pStyle"/>
      </w:pPr>
      <w:r>
        <w:t xml:space="preserve">Так как каждое уравнение системы идентифицируемо, причем уравнение №1 сверхидентифицируемо, уравнение №2 точно идентифицируемо, уравнение №3 сверхидентифицируемо, то система сверхидентифицируема.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Системы эконометрических уравнений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Метод статистических уравнений зависимостей</w:t>
        </w:r>
      </w:hyperlink>
    </w:p>
    <w:p>
      <w:hyperlink r:id="rId9" w:history="1">
        <w:r>
          <w:rPr>
            <w:color w:val="0000FF"/>
            <w:u w:val="single"/>
          </w:rPr>
          <w:t xml:space="preserve">Уравнение множественной регрессии</w:t>
        </w:r>
      </w:hyperlink>
    </w:p>
    <w:p>
      <w:hyperlink r:id="rId10" w:history="1">
        <w:r>
          <w:rPr>
            <w:color w:val="0000FF"/>
            <w:u w:val="single"/>
          </w:rPr>
          <w:t xml:space="preserve">Уравнение парной линейной регрессии</w:t>
        </w:r>
      </w:hyperlink>
    </w:p>
    <w:p>
      <w:hyperlink r:id="rId11" w:history="1">
        <w:r>
          <w:rPr>
            <w:color w:val="0000FF"/>
            <w:u w:val="single"/>
          </w:rPr>
          <w:t xml:space="preserve">Выявление тренда методом аналитического выравнивания</w:t>
        </w:r>
      </w:hyperlink>
    </w:p>
    <w:p>
      <w:hyperlink r:id="rId12" w:history="1">
        <w:r>
          <w:rPr>
            <w:color w:val="0000FF"/>
            <w:u w:val="single"/>
          </w:rPr>
          <w:t xml:space="preserve">Уравнение нелинейной регрессии</w:t>
        </w:r>
      </w:hyperlink>
    </w:p>
    <w:p>
      <w:hyperlink r:id="rId13" w:history="1">
        <w:r>
          <w:rPr>
            <w:color w:val="0000FF"/>
            <w:u w:val="single"/>
          </w:rPr>
          <w:t xml:space="preserve">Проверка на автокорреляцию</w:t>
        </w:r>
      </w:hyperlink>
    </w:p>
    <w:p>
      <w:hyperlink r:id="rId14" w:history="1">
        <w:r>
          <w:rPr>
            <w:color w:val="0000FF"/>
            <w:u w:val="single"/>
          </w:rPr>
          <w:t xml:space="preserve">Системы эконометрических уравнений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regress/systems.php" TargetMode="External"/>
  <Relationship Id="rId8" Type="http://schemas.openxmlformats.org/officeDocument/2006/relationships/hyperlink" Target="https://math.semestr.ru/regress/system.php" TargetMode="External"/>
  <Relationship Id="rId9" Type="http://schemas.openxmlformats.org/officeDocument/2006/relationships/hyperlink" Target="https://math.semestr.ru/regress/corel.php" TargetMode="External"/>
  <Relationship Id="rId10" Type="http://schemas.openxmlformats.org/officeDocument/2006/relationships/hyperlink" Target="https://math.semestr.ru/corel/corel.php" TargetMode="External"/>
  <Relationship Id="rId11" Type="http://schemas.openxmlformats.org/officeDocument/2006/relationships/hyperlink" Target="https://math.semestr.ru/trend/analis.php" TargetMode="External"/>
  <Relationship Id="rId12" Type="http://schemas.openxmlformats.org/officeDocument/2006/relationships/hyperlink" Target="https://math.semestr.ru/corel/noncorel.php" TargetMode="External"/>
  <Relationship Id="rId13" Type="http://schemas.openxmlformats.org/officeDocument/2006/relationships/hyperlink" Target="https://math.semestr.ru/corel/autocorrelation.php" TargetMode="External"/>
  <Relationship Id="rId14" Type="http://schemas.openxmlformats.org/officeDocument/2006/relationships/hyperlink" Target="https://math.semestr.ru/regress/systems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2024-09-02T10:20:00+03:00</dcterms:created>
  <dcterms:modified xsi:type="dcterms:W3CDTF">2024-09-02T10:20:00+03:00</dcterms:modified>
  <dc:title>Системы эконометрических уравнений</dc:title>
  <dc:description>Системы эконометрических уравнений</dc:description>
  <dc:subject>Системы эконометрических уравнений</dc:subject>
  <cp:keywords>https://math.semestr.ru/regress/systems.php</cp:keywords>
  <cp:category>Системы эконометрических уравнений</cp:category>
</cp:coreProperties>
</file>