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Решим прямую задачу линейного программирования симплексным методом, с использованием симплексной таблицы.</w:t>
      </w:r>
    </w:p>
    <w:p>
      <w:pPr>
        <w:pStyle w:val="pStyle"/>
      </w:pPr>
      <w:r>
        <w:t xml:space="preserve">Определим максимальное значение целевой функции F(X) = 4x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1/5x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≤24</w:t>
      </w:r>
    </w:p>
    <w:p>
      <w:pPr>
        <w:pStyle w:val="pStyle"/>
      </w:pPr>
      <w:r>
        <w:t xml:space="preserve">1/2x</w:t>
      </w:r>
      <w:r>
        <w:rPr>
          <w:vertAlign w:val="subscript"/>
        </w:rPr>
        <w:t>1</w:t>
      </w:r>
      <w:r>
        <w:t xml:space="preserve">+1/10x</w:t>
      </w:r>
      <w:r>
        <w:rPr>
          <w:vertAlign w:val="subscript"/>
        </w:rPr>
        <w:t>2</w:t>
      </w:r>
      <w:r>
        <w:t xml:space="preserve">≤5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≤32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+4x</w:t>
      </w:r>
      <w:r>
        <w:rPr>
          <w:vertAlign w:val="subscript"/>
        </w:rPr>
        <w:t>2</w:t>
      </w:r>
      <w:r>
        <w:t xml:space="preserve">≤75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1/5x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24</w:t>
      </w:r>
    </w:p>
    <w:p>
      <w:pPr>
        <w:pStyle w:val="pStyle"/>
      </w:pPr>
      <w:r>
        <w:t xml:space="preserve">1/2x</w:t>
      </w:r>
      <w:r>
        <w:rPr>
          <w:vertAlign w:val="subscript"/>
        </w:rPr>
        <w:t>1</w:t>
      </w:r>
      <w:r>
        <w:t xml:space="preserve">+1/10x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 = 5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5</w:t>
      </w:r>
      <w:r>
        <w:t xml:space="preserve"> = 32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+4x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6</w:t>
      </w:r>
      <w:r>
        <w:t xml:space="preserve"> = 75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4</w:t>
      </w:r>
      <w:r>
        <w:t xml:space="preserve">,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6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(0,0,24,5,32,75)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24</w:t>
            </w:r>
          </w:p>
        </w:tc>
        <w:tc>
          <w:tcPr>
            <w:tcW w:w="1000" w:type="dxa"/>
          </w:tcPr>
          <w:p>
            <w:r>
              <w:t xml:space="preserve">1/5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32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75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1</w:t>
      </w:r>
      <w:r>
        <w:t xml:space="preserve">, так как это наибольший коэффициент по модулю.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i1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(24 :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5</w:t>
      </w:r>
      <w:r>
        <w:t xml:space="preserve"> , 5 :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 , 32 : 3 , 75 : 5 ) = 10</w:t>
      </w:r>
    </w:p>
    <w:p>
      <w:pPr>
        <w:pStyle w:val="pStyle"/>
      </w:pPr>
      <w:r>
        <w:t xml:space="preserve">Следовательно, 2-ая строка является ведущей.</w:t>
      </w:r>
    </w:p>
    <w:p>
      <w:pPr>
        <w:pStyle w:val="pStyle"/>
      </w:pPr>
      <w:r>
        <w:t xml:space="preserve">Разрешающий элемент равен (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24</w:t>
            </w:r>
          </w:p>
        </w:tc>
        <w:tc>
          <w:tcPr>
            <w:tcW w:w="1000" w:type="dxa"/>
          </w:tcPr>
          <w:p>
            <w:r>
              <w:t xml:space="preserve">1/5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120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32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32/3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75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-4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/>
        </w:tc>
      </w:tr>
    </w:tbl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4</w:t>
      </w:r>
      <w:r>
        <w:t xml:space="preserve"> в план 1 войдет переменная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74/25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40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2</w:t>
      </w:r>
      <w:r>
        <w:t xml:space="preserve">, так как это наибольший коэффициент по модулю.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i2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(22 : </w:t>
      </w:r>
      <w:r>
        <w:rPr>
          <w:vertAlign w:val="superscript"/>
        </w:rPr>
        <w:t>74</w:t>
      </w:r>
      <w:r>
        <w:t xml:space="preserve">/</w:t>
      </w:r>
      <w:r>
        <w:rPr>
          <w:vertAlign w:val="subscript"/>
        </w:rPr>
        <w:t>25</w:t>
      </w:r>
      <w:r>
        <w:t xml:space="preserve"> , 10 :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5</w:t>
      </w:r>
      <w:r>
        <w:t xml:space="preserve"> , 2 : </w:t>
      </w:r>
      <w:r>
        <w:rPr>
          <w:vertAlign w:val="superscript"/>
        </w:rPr>
        <w:t>2</w:t>
      </w:r>
      <w:r>
        <w:t xml:space="preserve">/</w:t>
      </w:r>
      <w:r>
        <w:rPr>
          <w:vertAlign w:val="subscript"/>
        </w:rPr>
        <w:t>5</w:t>
      </w:r>
      <w:r>
        <w:t xml:space="preserve"> , 25 : 3 ) = 5</w:t>
      </w:r>
    </w:p>
    <w:p>
      <w:pPr>
        <w:pStyle w:val="pStyle"/>
      </w:pPr>
      <w:r>
        <w:t xml:space="preserve">Следовательно, 3-ая строка является ведущей.</w:t>
      </w:r>
    </w:p>
    <w:p>
      <w:pPr>
        <w:pStyle w:val="pStyle"/>
      </w:pPr>
      <w:r>
        <w:t xml:space="preserve">Разрешающий элемент равен (</w:t>
      </w:r>
      <w:r>
        <w:rPr>
          <w:vertAlign w:val="superscript"/>
        </w:rPr>
        <w:t>2</w:t>
      </w:r>
      <w:r>
        <w:t xml:space="preserve">/</w:t>
      </w:r>
      <w:r>
        <w:rPr>
          <w:vertAlign w:val="subscript"/>
        </w:rPr>
        <w:t>5</w:t>
      </w:r>
      <w:r>
        <w:t xml:space="preserve">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74/25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275/37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25/3</w:t>
            </w:r>
          </w:p>
        </w:tc>
      </w:tr>
      <w:tr>
        <w:tc>
          <w:tcPr>
            <w:tcW w:w="1000" w:type="dxa"/>
          </w:tcPr>
          <w:p>
            <w:r>
              <w:t xml:space="preserve">F(X2)</w:t>
            </w:r>
          </w:p>
        </w:tc>
        <w:tc>
          <w:tcPr>
            <w:tcW w:w="1000" w:type="dxa"/>
          </w:tcPr>
          <w:p>
            <w:r>
              <w:t xml:space="preserve">40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/>
        </w:tc>
      </w:tr>
    </w:tbl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5</w:t>
      </w:r>
      <w:r>
        <w:t xml:space="preserve"> в план 2 войдет переменная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36/5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44</w:t>
            </w:r>
          </w:p>
        </w:tc>
        <w:tc>
          <w:tcPr>
            <w:tcW w:w="1000" w:type="dxa"/>
          </w:tcPr>
          <w:p>
            <w:r>
              <w:t xml:space="preserve">-37/5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-15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35</w:t>
            </w:r>
          </w:p>
        </w:tc>
        <w:tc>
          <w:tcPr>
            <w:tcW w:w="1000" w:type="dxa"/>
          </w:tcPr>
          <w:p>
            <w:r>
              <w:t xml:space="preserve">-15/2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F(X2)</w:t>
            </w:r>
          </w:p>
        </w:tc>
        <w:tc>
          <w:tcPr>
            <w:tcW w:w="1000" w:type="dxa"/>
          </w:tcPr>
          <w:p>
            <w:r>
              <w:t xml:space="preserve">51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-25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Итерация №2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4</w:t>
      </w:r>
      <w:r>
        <w:t xml:space="preserve">, так как это наибольший коэффициент по модулю.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i4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</w:t>
      </w:r>
      <w:r>
        <w:rPr>
          <w:vertAlign w:val="superscript"/>
        </w:rPr>
        <w:t>36</w:t>
      </w:r>
      <w:r>
        <w:t xml:space="preserve">/</w:t>
      </w:r>
      <w:r>
        <w:rPr>
          <w:vertAlign w:val="subscript"/>
        </w:rPr>
        <w:t>5</w:t>
      </w:r>
      <w:r>
        <w:t xml:space="preserve"> : 44 , 9 : 5 , - , 10 : 35 ) = </w:t>
      </w:r>
      <w:r>
        <w:rPr>
          <w:vertAlign w:val="superscript"/>
        </w:rPr>
        <w:t>9</w:t>
      </w:r>
      <w:r>
        <w:t xml:space="preserve">/</w:t>
      </w:r>
      <w:r>
        <w:rPr>
          <w:vertAlign w:val="subscript"/>
        </w:rPr>
        <w:t>55</w:t>
      </w:r>
    </w:p>
    <w:p>
      <w:pPr>
        <w:pStyle w:val="pStyle"/>
      </w:pPr>
      <w:r>
        <w:t xml:space="preserve">Следовательно, 1-ая строка является ведущей.</w:t>
      </w:r>
    </w:p>
    <w:p>
      <w:pPr>
        <w:pStyle w:val="pStyle"/>
      </w:pPr>
      <w:r>
        <w:t xml:space="preserve">Разрешающий элемент равен (44)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36/5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44</w:t>
            </w:r>
          </w:p>
        </w:tc>
        <w:tc>
          <w:tcPr>
            <w:tcW w:w="1000" w:type="dxa"/>
          </w:tcPr>
          <w:p>
            <w:r>
              <w:t xml:space="preserve">-37/5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9/55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9/5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-15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35</w:t>
            </w:r>
          </w:p>
        </w:tc>
        <w:tc>
          <w:tcPr>
            <w:tcW w:w="1000" w:type="dxa"/>
          </w:tcPr>
          <w:p>
            <w:r>
              <w:t xml:space="preserve">-15/2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2/7</w:t>
            </w:r>
          </w:p>
        </w:tc>
      </w:tr>
      <w:tr>
        <w:tc>
          <w:tcPr>
            <w:tcW w:w="1000" w:type="dxa"/>
          </w:tcPr>
          <w:p>
            <w:r>
              <w:t xml:space="preserve">F(X3)</w:t>
            </w:r>
          </w:p>
        </w:tc>
        <w:tc>
          <w:tcPr>
            <w:tcW w:w="1000" w:type="dxa"/>
          </w:tcPr>
          <w:p>
            <w:r>
              <w:t xml:space="preserve">51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-25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/>
        </w:tc>
      </w:tr>
    </w:tbl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3</w:t>
      </w:r>
      <w:r>
        <w:t xml:space="preserve"> в план 3 войдет переменная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9/55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-37/220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90/11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82/11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47/11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F(X3)</w:t>
            </w:r>
          </w:p>
        </w:tc>
        <w:tc>
          <w:tcPr>
            <w:tcW w:w="1000" w:type="dxa"/>
          </w:tcPr>
          <w:p>
            <w:r>
              <w:t xml:space="preserve">606/11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57/44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Конец итераций: индексная строка не содержит отрицательных элементов - найден оптимальный план</w:t>
      </w:r>
    </w:p>
    <w:p>
      <w:pPr>
        <w:pStyle w:val="pStyle"/>
      </w:pPr>
      <w:r>
        <w:t xml:space="preserve">Среди значений индексной строки нет отрицательных.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9/55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-37/220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90/11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82/11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47/11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F(X4)</w:t>
            </w:r>
          </w:p>
        </w:tc>
        <w:tc>
          <w:tcPr>
            <w:tcW w:w="1000" w:type="dxa"/>
          </w:tcPr>
          <w:p>
            <w:r>
              <w:t xml:space="preserve">606/11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57/44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</w:t>
      </w:r>
      <w:r>
        <w:rPr>
          <w:vertAlign w:val="superscript"/>
        </w:rPr>
        <w:t>90</w:t>
      </w:r>
      <w:r>
        <w:t xml:space="preserve">/</w:t>
      </w:r>
      <w:r>
        <w:rPr>
          <w:vertAlign w:val="subscript"/>
        </w:rPr>
        <w:t>11</w:t>
      </w:r>
      <w:r>
        <w:t xml:space="preserve">, x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82</w:t>
      </w:r>
      <w:r>
        <w:t xml:space="preserve">/</w:t>
      </w:r>
      <w:r>
        <w:rPr>
          <w:vertAlign w:val="subscript"/>
        </w:rPr>
        <w:t>11</w:t>
      </w:r>
    </w:p>
    <w:p>
      <w:pPr>
        <w:pStyle w:val="pStyle"/>
      </w:pPr>
      <w:r>
        <w:t xml:space="preserve">F(X) = 4∙</w:t>
      </w:r>
      <w:r>
        <w:rPr>
          <w:vertAlign w:val="superscript"/>
        </w:rPr>
        <w:t>90</w:t>
      </w:r>
      <w:r>
        <w:t xml:space="preserve">/</w:t>
      </w:r>
      <w:r>
        <w:rPr>
          <w:vertAlign w:val="subscript"/>
        </w:rPr>
        <w:t>11</w:t>
      </w:r>
      <w:r>
        <w:t xml:space="preserve"> + 3∙</w:t>
      </w:r>
      <w:r>
        <w:rPr>
          <w:vertAlign w:val="superscript"/>
        </w:rPr>
        <w:t>82</w:t>
      </w:r>
      <w:r>
        <w:t xml:space="preserve">/</w:t>
      </w:r>
      <w:r>
        <w:rPr>
          <w:vertAlign w:val="subscript"/>
        </w:rPr>
        <w:t>11</w:t>
      </w:r>
      <w:r>
        <w:t xml:space="preserve"> = </w:t>
      </w:r>
      <w:r>
        <w:rPr>
          <w:vertAlign w:val="superscript"/>
        </w:rPr>
        <w:t>606</w:t>
      </w:r>
      <w:r>
        <w:t xml:space="preserve">/</w:t>
      </w:r>
      <w:r>
        <w:rPr>
          <w:vertAlign w:val="subscript"/>
        </w:rPr>
        <w:t>11</w:t>
      </w:r>
    </w:p>
    <w:p>
      <w:pPr>
        <w:pStyle w:val="pStyle"/>
      </w:pPr>
      <w:r>
        <w:rPr>
          <w:b/>
        </w:rPr>
        <w:t>Метод Гомори</w:t>
      </w:r>
      <w:r>
        <w:t xml:space="preserve">.</w:t>
      </w:r>
    </w:p>
    <w:p>
      <w:pPr>
        <w:pStyle w:val="pStyle"/>
      </w:pPr>
      <w:r>
        <w:t xml:space="preserve">В полученном оптимальном плане присутствуют дробные числа.</w:t>
      </w:r>
    </w:p>
    <w:p>
      <w:pPr>
        <w:pStyle w:val="pStyle"/>
      </w:pPr>
      <w:r>
        <w:t xml:space="preserve">По 3-у уравнению с переменной x</w:t>
      </w:r>
      <w:r>
        <w:rPr>
          <w:vertAlign w:val="subscript"/>
        </w:rPr>
        <w:t>2</w:t>
      </w:r>
      <w:r>
        <w:t xml:space="preserve">, получившей нецелочисленное значение в оптимальном плане с наибольшей дробной частью 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11</w:t>
      </w:r>
      <w:r>
        <w:t xml:space="preserve">, составляем дополнительное ограничение: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31</w:t>
      </w:r>
      <w:r>
        <w:t xml:space="preserve">•x</w:t>
      </w:r>
      <w:r>
        <w:rPr>
          <w:vertAlign w:val="subscript"/>
        </w:rPr>
        <w:t>1</w:t>
      </w:r>
      <w:r>
        <w:t xml:space="preserve"> - q</w:t>
      </w:r>
      <w:r>
        <w:rPr>
          <w:vertAlign w:val="subscript"/>
        </w:rPr>
        <w:t>32</w:t>
      </w:r>
      <w:r>
        <w:t xml:space="preserve">•x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33</w:t>
      </w:r>
      <w:r>
        <w:t xml:space="preserve">•x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34</w:t>
      </w:r>
      <w:r>
        <w:t xml:space="preserve">•x</w:t>
      </w:r>
      <w:r>
        <w:rPr>
          <w:vertAlign w:val="subscript"/>
        </w:rPr>
        <w:t>4</w:t>
      </w:r>
      <w:r>
        <w:t xml:space="preserve"> - q</w:t>
      </w:r>
      <w:r>
        <w:rPr>
          <w:vertAlign w:val="subscript"/>
        </w:rPr>
        <w:t>35</w:t>
      </w:r>
      <w:r>
        <w:t xml:space="preserve">•x</w:t>
      </w:r>
      <w:r>
        <w:rPr>
          <w:vertAlign w:val="subscript"/>
        </w:rPr>
        <w:t>5</w:t>
      </w:r>
      <w:r>
        <w:t xml:space="preserve"> - q</w:t>
      </w:r>
      <w:r>
        <w:rPr>
          <w:vertAlign w:val="subscript"/>
        </w:rPr>
        <w:t>36</w:t>
      </w:r>
      <w:r>
        <w:t xml:space="preserve">•x</w:t>
      </w:r>
      <w:r>
        <w:rPr>
          <w:vertAlign w:val="subscript"/>
        </w:rPr>
        <w:t>6</w:t>
      </w:r>
      <w:r>
        <w:t xml:space="preserve">≤0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t xml:space="preserve"> = b</w:t>
      </w:r>
      <w:r>
        <w:rPr>
          <w:vertAlign w:val="subscript"/>
        </w:rPr>
        <w:t>3</w:t>
      </w:r>
      <w:r>
        <w:t xml:space="preserve"> - [b</w:t>
      </w:r>
      <w:r>
        <w:rPr>
          <w:vertAlign w:val="subscript"/>
        </w:rPr>
        <w:t>3</w:t>
      </w:r>
      <w:r>
        <w:t xml:space="preserve">] = </w:t>
      </w:r>
      <w:r>
        <w:rPr>
          <w:vertAlign w:val="superscript"/>
        </w:rPr>
        <w:t>82</w:t>
      </w:r>
      <w:r>
        <w:t xml:space="preserve">/</w:t>
      </w:r>
      <w:r>
        <w:rPr>
          <w:vertAlign w:val="subscript"/>
        </w:rPr>
        <w:t>11</w:t>
      </w:r>
      <w:r>
        <w:t xml:space="preserve"> - 7 = 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11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] = 1 - 1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] = 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44</w:t>
      </w:r>
      <w:r>
        <w:t xml:space="preserve"> - 0 = 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44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] = </w:t>
      </w:r>
      <w:r>
        <w:rPr>
          <w:vertAlign w:val="superscript"/>
        </w:rPr>
        <w:t>-1</w:t>
      </w:r>
      <w:r>
        <w:t xml:space="preserve">/</w:t>
      </w:r>
      <w:r>
        <w:rPr>
          <w:vertAlign w:val="subscript"/>
        </w:rPr>
        <w:t>44</w:t>
      </w:r>
      <w:r>
        <w:t xml:space="preserve"> + 1 = </w:t>
      </w:r>
      <w:r>
        <w:rPr>
          <w:vertAlign w:val="superscript"/>
        </w:rPr>
        <w:t>43</w:t>
      </w:r>
      <w:r>
        <w:t xml:space="preserve">/</w:t>
      </w:r>
      <w:r>
        <w:rPr>
          <w:vertAlign w:val="subscript"/>
        </w:rPr>
        <w:t>44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] = 0 - 0 = 0</w:t>
      </w:r>
    </w:p>
    <w:p>
      <w:pPr>
        <w:pStyle w:val="pStyle"/>
      </w:pPr>
      <w:r>
        <w:t xml:space="preserve">Дополнительное ограничение имеет вид:</w:t>
      </w:r>
    </w:p>
    <w:p>
      <w:pPr>
        <w:pStyle w:val="pStyle"/>
      </w:pP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11</w:t>
      </w:r>
      <w:r>
        <w:t xml:space="preserve">-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44</w:t>
      </w:r>
      <w:r>
        <w:t xml:space="preserve">x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43</w:t>
      </w:r>
      <w:r>
        <w:t xml:space="preserve">/</w:t>
      </w:r>
      <w:r>
        <w:rPr>
          <w:vertAlign w:val="subscript"/>
        </w:rPr>
        <w:t>44</w:t>
      </w:r>
      <w:r>
        <w:t xml:space="preserve">x</w:t>
      </w:r>
      <w:r>
        <w:rPr>
          <w:vertAlign w:val="subscript"/>
        </w:rPr>
        <w:t>5</w:t>
      </w:r>
      <w:r>
        <w:t xml:space="preserve"> ≤ 0</w:t>
      </w:r>
    </w:p>
    <w:p>
      <w:pPr>
        <w:pStyle w:val="pStyle"/>
      </w:pPr>
      <w:r>
        <w:t xml:space="preserve">Преобразуем полученное неравенство в уравнение:</w:t>
      </w:r>
    </w:p>
    <w:p>
      <w:pPr>
        <w:pStyle w:val="pStyle"/>
      </w:pP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11</w:t>
      </w:r>
      <w:r>
        <w:t xml:space="preserve">-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44</w:t>
      </w:r>
      <w:r>
        <w:t xml:space="preserve">x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43</w:t>
      </w:r>
      <w:r>
        <w:t xml:space="preserve">/</w:t>
      </w:r>
      <w:r>
        <w:rPr>
          <w:vertAlign w:val="subscript"/>
        </w:rPr>
        <w:t>44</w:t>
      </w:r>
      <w:r>
        <w:t xml:space="preserve">x</w:t>
      </w:r>
      <w:r>
        <w:rPr>
          <w:vertAlign w:val="subscript"/>
        </w:rPr>
        <w:t>5</w:t>
      </w:r>
      <w:r>
        <w:t xml:space="preserve"> + x</w:t>
      </w:r>
      <w:r>
        <w:rPr>
          <w:vertAlign w:val="subscript"/>
        </w:rPr>
        <w:t>7</w:t>
      </w:r>
      <w:r>
        <w:t xml:space="preserve"> = 0</w:t>
      </w:r>
    </w:p>
    <w:p>
      <w:pPr>
        <w:pStyle w:val="pStyle"/>
      </w:pPr>
      <w:r>
        <w:t xml:space="preserve">коэффициенты которого введем дополнительной строкой в оптимальную симплексную таблицу.</w:t>
      </w:r>
    </w:p>
    <w:p>
      <w:pPr>
        <w:pStyle w:val="pStyle"/>
      </w:pPr>
      <w:r>
        <w:t xml:space="preserve">Поскольку двойственный симплекс-метод используется для поиска минимума целевой функции, делаем преобразование F(x) = -F(X).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Базис</w:t>
            </w:r>
          </w:p>
        </w:tc>
        <w:tc>
          <w:tcPr>
            <w:tcW w:w="700" w:type="dxa"/>
          </w:tcPr>
          <w:p>
            <w:r>
              <w:t xml:space="preserve">B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9/55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1/44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-37/220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90/11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82/11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47/11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-35/44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-71/44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700" w:type="dxa"/>
          </w:tcPr>
          <w:p>
            <w:r>
              <w:t xml:space="preserve">-5/11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-43/44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F(X0)</w:t>
            </w:r>
          </w:p>
        </w:tc>
        <w:tc>
          <w:tcPr>
            <w:tcW w:w="700" w:type="dxa"/>
          </w:tcPr>
          <w:p>
            <w:r>
              <w:t xml:space="preserve">-606/11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-25/44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-57/44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План 0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5-ая строка, а переменную x</w:t>
      </w:r>
      <w:r>
        <w:rPr>
          <w:vertAlign w:val="subscript"/>
        </w:rPr>
        <w:t>7</w:t>
      </w:r>
      <w:r>
        <w:t xml:space="preserve"> следует вывести из базиса.</w:t>
      </w:r>
    </w:p>
    <w:p>
      <w:pPr>
        <w:pStyle w:val="pStyle"/>
      </w:pPr>
      <w:r>
        <w:t xml:space="preserve">Минимальное значение θ соответствует 5-му столбцу, т.е. переменную x</w:t>
      </w:r>
      <w:r>
        <w:rPr>
          <w:vertAlign w:val="subscript"/>
        </w:rPr>
        <w:t>5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</w:t>
      </w:r>
      <w:r>
        <w:rPr>
          <w:vertAlign w:val="superscript"/>
        </w:rPr>
        <w:t>-43</w:t>
      </w:r>
      <w:r>
        <w:t xml:space="preserve">/</w:t>
      </w:r>
      <w:r>
        <w:rPr>
          <w:vertAlign w:val="subscript"/>
        </w:rPr>
        <w:t>44</w:t>
      </w:r>
      <w:r>
        <w:t xml:space="preserve">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9/55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-37/220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90/11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82/11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47/11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-71/44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-5/11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-43/44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-606/11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-25/44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-57/44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-25</w:t>
            </w:r>
            <w:r>
              <w:t xml:space="preserve">/</w:t>
            </w:r>
            <w:r>
              <w:rPr>
                <w:vertAlign w:val="subscript"/>
              </w:rPr>
              <w:t>44</w:t>
            </w:r>
            <w:r>
              <w:t xml:space="preserve"> : (</w:t>
            </w:r>
            <w:r>
              <w:rPr>
                <w:vertAlign w:val="superscript"/>
              </w:rPr>
              <w:t>-15</w:t>
            </w:r>
            <w:r>
              <w:t xml:space="preserve">/</w:t>
            </w:r>
            <w:r>
              <w:rPr>
                <w:vertAlign w:val="subscript"/>
              </w:rPr>
              <w:t>44</w:t>
            </w:r>
            <w:r>
              <w:t xml:space="preserve">) = </w:t>
            </w:r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-57</w:t>
            </w:r>
            <w:r>
              <w:t xml:space="preserve">/</w:t>
            </w:r>
            <w:r>
              <w:rPr>
                <w:vertAlign w:val="subscript"/>
              </w:rPr>
              <w:t>44</w:t>
            </w:r>
            <w:r>
              <w:t xml:space="preserve"> : (</w:t>
            </w:r>
            <w:r>
              <w:rPr>
                <w:vertAlign w:val="superscript"/>
              </w:rPr>
              <w:t>-43</w:t>
            </w:r>
            <w:r>
              <w:t xml:space="preserve">/</w:t>
            </w:r>
            <w:r>
              <w:rPr>
                <w:vertAlign w:val="subscript"/>
              </w:rPr>
              <w:t>44</w:t>
            </w:r>
            <w:r>
              <w:t xml:space="preserve">) = </w:t>
            </w:r>
            <w:r>
              <w:rPr>
                <w:vertAlign w:val="superscript"/>
              </w:rPr>
              <w:t>57</w:t>
            </w:r>
            <w:r>
              <w:t xml:space="preserve">/</w:t>
            </w:r>
            <w:r>
              <w:rPr>
                <w:vertAlign w:val="subscript"/>
              </w:rPr>
              <w:t>43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52/215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7/86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-37/215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345/43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321/43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-1/43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216/43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-71/43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-44/43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-2343/43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-57/43</w:t>
            </w:r>
          </w:p>
        </w:tc>
      </w:tr>
    </w:tbl>
    <w:p>
      <w:pPr>
        <w:pStyle w:val="pStyle"/>
      </w:pPr>
      <w:r>
        <w:t xml:space="preserve">В полученном оптимальном плане присутствуют дробные числа.</w:t>
      </w:r>
    </w:p>
    <w:p>
      <w:pPr>
        <w:pStyle w:val="pStyle"/>
      </w:pPr>
      <w:r>
        <w:t xml:space="preserve">По 3-у уравнению с переменной x</w:t>
      </w:r>
      <w:r>
        <w:rPr>
          <w:vertAlign w:val="subscript"/>
        </w:rPr>
        <w:t>2</w:t>
      </w:r>
      <w:r>
        <w:t xml:space="preserve">, получившей нецелочисленное значение в оптимальном плане с наибольшей дробной частью </w:t>
      </w:r>
      <w:r>
        <w:rPr>
          <w:vertAlign w:val="superscript"/>
        </w:rPr>
        <w:t>20</w:t>
      </w:r>
      <w:r>
        <w:t xml:space="preserve">/</w:t>
      </w:r>
      <w:r>
        <w:rPr>
          <w:vertAlign w:val="subscript"/>
        </w:rPr>
        <w:t>43</w:t>
      </w:r>
      <w:r>
        <w:t xml:space="preserve">, составляем дополнительное ограничение: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31</w:t>
      </w:r>
      <w:r>
        <w:t xml:space="preserve">•x</w:t>
      </w:r>
      <w:r>
        <w:rPr>
          <w:vertAlign w:val="subscript"/>
        </w:rPr>
        <w:t>1</w:t>
      </w:r>
      <w:r>
        <w:t xml:space="preserve"> - q</w:t>
      </w:r>
      <w:r>
        <w:rPr>
          <w:vertAlign w:val="subscript"/>
        </w:rPr>
        <w:t>32</w:t>
      </w:r>
      <w:r>
        <w:t xml:space="preserve">•x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33</w:t>
      </w:r>
      <w:r>
        <w:t xml:space="preserve">•x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34</w:t>
      </w:r>
      <w:r>
        <w:t xml:space="preserve">•x</w:t>
      </w:r>
      <w:r>
        <w:rPr>
          <w:vertAlign w:val="subscript"/>
        </w:rPr>
        <w:t>4</w:t>
      </w:r>
      <w:r>
        <w:t xml:space="preserve"> - q</w:t>
      </w:r>
      <w:r>
        <w:rPr>
          <w:vertAlign w:val="subscript"/>
        </w:rPr>
        <w:t>35</w:t>
      </w:r>
      <w:r>
        <w:t xml:space="preserve">•x</w:t>
      </w:r>
      <w:r>
        <w:rPr>
          <w:vertAlign w:val="subscript"/>
        </w:rPr>
        <w:t>5</w:t>
      </w:r>
      <w:r>
        <w:t xml:space="preserve"> - q</w:t>
      </w:r>
      <w:r>
        <w:rPr>
          <w:vertAlign w:val="subscript"/>
        </w:rPr>
        <w:t>36</w:t>
      </w:r>
      <w:r>
        <w:t xml:space="preserve">•x</w:t>
      </w:r>
      <w:r>
        <w:rPr>
          <w:vertAlign w:val="subscript"/>
        </w:rPr>
        <w:t>6</w:t>
      </w:r>
      <w:r>
        <w:t xml:space="preserve"> - q</w:t>
      </w:r>
      <w:r>
        <w:rPr>
          <w:vertAlign w:val="subscript"/>
        </w:rPr>
        <w:t>37</w:t>
      </w:r>
      <w:r>
        <w:t xml:space="preserve">•x</w:t>
      </w:r>
      <w:r>
        <w:rPr>
          <w:vertAlign w:val="subscript"/>
        </w:rPr>
        <w:t>7</w:t>
      </w:r>
      <w:r>
        <w:t xml:space="preserve">≤0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t xml:space="preserve"> = b</w:t>
      </w:r>
      <w:r>
        <w:rPr>
          <w:vertAlign w:val="subscript"/>
        </w:rPr>
        <w:t>3</w:t>
      </w:r>
      <w:r>
        <w:t xml:space="preserve"> - [b</w:t>
      </w:r>
      <w:r>
        <w:rPr>
          <w:vertAlign w:val="subscript"/>
        </w:rPr>
        <w:t>3</w:t>
      </w:r>
      <w:r>
        <w:t xml:space="preserve">] = </w:t>
      </w:r>
      <w:r>
        <w:rPr>
          <w:vertAlign w:val="superscript"/>
        </w:rPr>
        <w:t>321</w:t>
      </w:r>
      <w:r>
        <w:t xml:space="preserve">/</w:t>
      </w:r>
      <w:r>
        <w:rPr>
          <w:vertAlign w:val="subscript"/>
        </w:rPr>
        <w:t>43</w:t>
      </w:r>
      <w:r>
        <w:t xml:space="preserve"> - 7 = </w:t>
      </w:r>
      <w:r>
        <w:rPr>
          <w:vertAlign w:val="superscript"/>
        </w:rPr>
        <w:t>20</w:t>
      </w:r>
      <w:r>
        <w:t xml:space="preserve">/</w:t>
      </w:r>
      <w:r>
        <w:rPr>
          <w:vertAlign w:val="subscript"/>
        </w:rPr>
        <w:t>43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1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2</w:t>
      </w:r>
      <w:r>
        <w:t xml:space="preserve">] = 1 - 1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3</w:t>
      </w:r>
      <w:r>
        <w:t xml:space="preserve">] = 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43</w:t>
      </w:r>
      <w:r>
        <w:t xml:space="preserve"> - 0 = 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43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4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5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6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3</w:t>
      </w:r>
      <w:r>
        <w:rPr>
          <w:vertAlign w:val="subscript"/>
        </w:rPr>
        <w:t>7</w:t>
      </w:r>
      <w:r>
        <w:t xml:space="preserve"> = a</w:t>
      </w:r>
      <w:r>
        <w:rPr>
          <w:vertAlign w:val="subscript"/>
        </w:rPr>
        <w:t>3</w:t>
      </w:r>
      <w:r>
        <w:rPr>
          <w:vertAlign w:val="subscript"/>
        </w:rPr>
        <w:t>7</w:t>
      </w:r>
      <w:r>
        <w:t xml:space="preserve"> - [a</w:t>
      </w:r>
      <w:r>
        <w:rPr>
          <w:vertAlign w:val="subscript"/>
        </w:rPr>
        <w:t>3</w:t>
      </w:r>
      <w:r>
        <w:rPr>
          <w:vertAlign w:val="subscript"/>
        </w:rPr>
        <w:t>7</w:t>
      </w:r>
      <w:r>
        <w:t xml:space="preserve">] = </w:t>
      </w:r>
      <w:r>
        <w:rPr>
          <w:vertAlign w:val="superscript"/>
        </w:rPr>
        <w:t>-1</w:t>
      </w:r>
      <w:r>
        <w:t xml:space="preserve">/</w:t>
      </w:r>
      <w:r>
        <w:rPr>
          <w:vertAlign w:val="subscript"/>
        </w:rPr>
        <w:t>43</w:t>
      </w:r>
      <w:r>
        <w:t xml:space="preserve"> + 1 = </w:t>
      </w:r>
      <w:r>
        <w:rPr>
          <w:vertAlign w:val="superscript"/>
        </w:rPr>
        <w:t>42</w:t>
      </w:r>
      <w:r>
        <w:t xml:space="preserve">/</w:t>
      </w:r>
      <w:r>
        <w:rPr>
          <w:vertAlign w:val="subscript"/>
        </w:rPr>
        <w:t>43</w:t>
      </w:r>
    </w:p>
    <w:p>
      <w:pPr>
        <w:pStyle w:val="pStyle"/>
      </w:pPr>
      <w:r>
        <w:t xml:space="preserve">Дополнительное ограничение имеет вид:</w:t>
      </w:r>
    </w:p>
    <w:p>
      <w:pPr>
        <w:pStyle w:val="pStyle"/>
      </w:pPr>
      <w:r>
        <w:rPr>
          <w:vertAlign w:val="superscript"/>
        </w:rPr>
        <w:t>20</w:t>
      </w:r>
      <w:r>
        <w:t xml:space="preserve">/</w:t>
      </w:r>
      <w:r>
        <w:rPr>
          <w:vertAlign w:val="subscript"/>
        </w:rPr>
        <w:t>43</w:t>
      </w:r>
      <w:r>
        <w:t xml:space="preserve">-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43</w:t>
      </w:r>
      <w:r>
        <w:t xml:space="preserve">x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42</w:t>
      </w:r>
      <w:r>
        <w:t xml:space="preserve">/</w:t>
      </w:r>
      <w:r>
        <w:rPr>
          <w:vertAlign w:val="subscript"/>
        </w:rPr>
        <w:t>43</w:t>
      </w:r>
      <w:r>
        <w:t xml:space="preserve">x</w:t>
      </w:r>
      <w:r>
        <w:rPr>
          <w:vertAlign w:val="subscript"/>
        </w:rPr>
        <w:t>7</w:t>
      </w:r>
      <w:r>
        <w:t xml:space="preserve"> ≤ 0</w:t>
      </w:r>
    </w:p>
    <w:p>
      <w:pPr>
        <w:pStyle w:val="pStyle"/>
      </w:pPr>
      <w:r>
        <w:t xml:space="preserve">Преобразуем полученное неравенство в уравнение:</w:t>
      </w:r>
    </w:p>
    <w:p>
      <w:pPr>
        <w:pStyle w:val="pStyle"/>
      </w:pPr>
      <w:r>
        <w:rPr>
          <w:vertAlign w:val="superscript"/>
        </w:rPr>
        <w:t>20</w:t>
      </w:r>
      <w:r>
        <w:t xml:space="preserve">/</w:t>
      </w:r>
      <w:r>
        <w:rPr>
          <w:vertAlign w:val="subscript"/>
        </w:rPr>
        <w:t>43</w:t>
      </w:r>
      <w:r>
        <w:t xml:space="preserve">-</w:t>
      </w:r>
      <w:r>
        <w:rPr>
          <w:vertAlign w:val="superscript"/>
        </w:rPr>
        <w:t>15</w:t>
      </w:r>
      <w:r>
        <w:t xml:space="preserve">/</w:t>
      </w:r>
      <w:r>
        <w:rPr>
          <w:vertAlign w:val="subscript"/>
        </w:rPr>
        <w:t>43</w:t>
      </w:r>
      <w:r>
        <w:t xml:space="preserve">x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42</w:t>
      </w:r>
      <w:r>
        <w:t xml:space="preserve">/</w:t>
      </w:r>
      <w:r>
        <w:rPr>
          <w:vertAlign w:val="subscript"/>
        </w:rPr>
        <w:t>43</w:t>
      </w:r>
      <w:r>
        <w:t xml:space="preserve">x</w:t>
      </w:r>
      <w:r>
        <w:rPr>
          <w:vertAlign w:val="subscript"/>
        </w:rPr>
        <w:t>7</w:t>
      </w:r>
      <w:r>
        <w:t xml:space="preserve"> + x</w:t>
      </w:r>
      <w:r>
        <w:rPr>
          <w:vertAlign w:val="subscript"/>
        </w:rPr>
        <w:t>8</w:t>
      </w:r>
      <w:r>
        <w:t xml:space="preserve"> = 0</w:t>
      </w:r>
    </w:p>
    <w:p>
      <w:pPr>
        <w:pStyle w:val="pStyle"/>
      </w:pPr>
      <w:r>
        <w:t xml:space="preserve">коэффициенты которого введем дополнительной строкой в оптимальную симплексную таблицу.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Базис</w:t>
            </w:r>
          </w:p>
        </w:tc>
        <w:tc>
          <w:tcPr>
            <w:tcW w:w="700" w:type="dxa"/>
          </w:tcPr>
          <w:p>
            <w:r>
              <w:t xml:space="preserve">B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52/215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7/86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-37/215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345/43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-10/43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15/43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321/43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15/43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216/43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-10/43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-71/43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20/43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15/43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-44/43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700" w:type="dxa"/>
          </w:tcPr>
          <w:p>
            <w:r>
              <w:t xml:space="preserve">-20/43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-15/43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-42/43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F(X0)</w:t>
            </w:r>
          </w:p>
        </w:tc>
        <w:tc>
          <w:tcPr>
            <w:tcW w:w="700" w:type="dxa"/>
          </w:tcPr>
          <w:p>
            <w:r>
              <w:t xml:space="preserve">-2343/43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-5/43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-57/43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План 0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6-ая строка, а переменную x</w:t>
      </w:r>
      <w:r>
        <w:rPr>
          <w:vertAlign w:val="subscript"/>
        </w:rPr>
        <w:t>8</w:t>
      </w:r>
      <w:r>
        <w:t xml:space="preserve"> следует вывести из базиса.</w:t>
      </w:r>
    </w:p>
    <w:p>
      <w:pPr>
        <w:pStyle w:val="pStyle"/>
      </w:pPr>
      <w:r>
        <w:t xml:space="preserve">Минимальное значение θ соответствует 3-му столбцу, т.е. переменную x</w:t>
      </w:r>
      <w:r>
        <w:rPr>
          <w:vertAlign w:val="subscript"/>
        </w:rPr>
        <w:t>3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</w:t>
      </w:r>
      <w:r>
        <w:rPr>
          <w:vertAlign w:val="superscript"/>
        </w:rPr>
        <w:t>-15</w:t>
      </w:r>
      <w:r>
        <w:t xml:space="preserve">/</w:t>
      </w:r>
      <w:r>
        <w:rPr>
          <w:vertAlign w:val="subscript"/>
        </w:rPr>
        <w:t>43</w:t>
      </w:r>
      <w:r>
        <w:t xml:space="preserve">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52/215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7/86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-37/215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345/43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321/43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216/43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-71/43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-44/43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-20/43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-42/43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-2343/43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-5/43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-57/43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43</w:t>
            </w:r>
            <w:r>
              <w:t xml:space="preserve"> : (</w:t>
            </w:r>
            <w:r>
              <w:rPr>
                <w:vertAlign w:val="superscript"/>
              </w:rPr>
              <w:t>-15</w:t>
            </w:r>
            <w:r>
              <w:t xml:space="preserve">/</w:t>
            </w:r>
            <w:r>
              <w:rPr>
                <w:vertAlign w:val="subscript"/>
              </w:rPr>
              <w:t>43</w:t>
            </w:r>
            <w:r>
              <w:t xml:space="preserve">) =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-57</w:t>
            </w:r>
            <w:r>
              <w:t xml:space="preserve">/</w:t>
            </w:r>
            <w:r>
              <w:rPr>
                <w:vertAlign w:val="subscript"/>
              </w:rPr>
              <w:t>43</w:t>
            </w:r>
            <w:r>
              <w:t xml:space="preserve"> : (</w:t>
            </w:r>
            <w:r>
              <w:rPr>
                <w:vertAlign w:val="superscript"/>
              </w:rPr>
              <w:t>-42</w:t>
            </w:r>
            <w:r>
              <w:t xml:space="preserve">/</w:t>
            </w:r>
            <w:r>
              <w:rPr>
                <w:vertAlign w:val="subscript"/>
              </w:rPr>
              <w:t>43</w:t>
            </w:r>
            <w:r>
              <w:t xml:space="preserve">) = </w:t>
            </w:r>
            <w:r>
              <w:rPr>
                <w:vertAlign w:val="superscript"/>
              </w:rPr>
              <w:t>19</w:t>
            </w:r>
            <w:r>
              <w:t xml:space="preserve">/</w:t>
            </w:r>
            <w:r>
              <w:rPr>
                <w:vertAlign w:val="subscript"/>
              </w:rPr>
              <w:t>14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2/15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7/30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25/3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-2/3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16/3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-2/3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4/3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-43/15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-163/3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-1/3</w:t>
            </w:r>
          </w:p>
        </w:tc>
      </w:tr>
    </w:tbl>
    <w:p>
      <w:pPr>
        <w:pStyle w:val="pStyle"/>
      </w:pPr>
      <w:r>
        <w:t xml:space="preserve">В полученном оптимальном плане присутствуют дробные числа.</w:t>
      </w:r>
    </w:p>
    <w:p>
      <w:pPr>
        <w:pStyle w:val="pStyle"/>
      </w:pPr>
      <w:r>
        <w:t xml:space="preserve">По 2-у уравнению с переменной x</w:t>
      </w:r>
      <w:r>
        <w:rPr>
          <w:vertAlign w:val="subscript"/>
        </w:rPr>
        <w:t>1</w:t>
      </w:r>
      <w:r>
        <w:t xml:space="preserve">, получившей нецелочисленное значение в оптимальном плане с наибольшей дробной частью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  <w:r>
        <w:t xml:space="preserve">, составляем дополнительное ограничение: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21</w:t>
      </w:r>
      <w:r>
        <w:t xml:space="preserve">•x</w:t>
      </w:r>
      <w:r>
        <w:rPr>
          <w:vertAlign w:val="subscript"/>
        </w:rPr>
        <w:t>1</w:t>
      </w:r>
      <w:r>
        <w:t xml:space="preserve"> - q</w:t>
      </w:r>
      <w:r>
        <w:rPr>
          <w:vertAlign w:val="subscript"/>
        </w:rPr>
        <w:t>22</w:t>
      </w:r>
      <w:r>
        <w:t xml:space="preserve">•x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23</w:t>
      </w:r>
      <w:r>
        <w:t xml:space="preserve">•x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24</w:t>
      </w:r>
      <w:r>
        <w:t xml:space="preserve">•x</w:t>
      </w:r>
      <w:r>
        <w:rPr>
          <w:vertAlign w:val="subscript"/>
        </w:rPr>
        <w:t>4</w:t>
      </w:r>
      <w:r>
        <w:t xml:space="preserve"> - q</w:t>
      </w:r>
      <w:r>
        <w:rPr>
          <w:vertAlign w:val="subscript"/>
        </w:rPr>
        <w:t>25</w:t>
      </w:r>
      <w:r>
        <w:t xml:space="preserve">•x</w:t>
      </w:r>
      <w:r>
        <w:rPr>
          <w:vertAlign w:val="subscript"/>
        </w:rPr>
        <w:t>5</w:t>
      </w:r>
      <w:r>
        <w:t xml:space="preserve"> - q</w:t>
      </w:r>
      <w:r>
        <w:rPr>
          <w:vertAlign w:val="subscript"/>
        </w:rPr>
        <w:t>26</w:t>
      </w:r>
      <w:r>
        <w:t xml:space="preserve">•x</w:t>
      </w:r>
      <w:r>
        <w:rPr>
          <w:vertAlign w:val="subscript"/>
        </w:rPr>
        <w:t>6</w:t>
      </w:r>
      <w:r>
        <w:t xml:space="preserve"> - q</w:t>
      </w:r>
      <w:r>
        <w:rPr>
          <w:vertAlign w:val="subscript"/>
        </w:rPr>
        <w:t>27</w:t>
      </w:r>
      <w:r>
        <w:t xml:space="preserve">•x</w:t>
      </w:r>
      <w:r>
        <w:rPr>
          <w:vertAlign w:val="subscript"/>
        </w:rPr>
        <w:t>7</w:t>
      </w:r>
      <w:r>
        <w:t xml:space="preserve"> - q</w:t>
      </w:r>
      <w:r>
        <w:rPr>
          <w:vertAlign w:val="subscript"/>
        </w:rPr>
        <w:t>28</w:t>
      </w:r>
      <w:r>
        <w:t xml:space="preserve">•x</w:t>
      </w:r>
      <w:r>
        <w:rPr>
          <w:vertAlign w:val="subscript"/>
        </w:rPr>
        <w:t>8</w:t>
      </w:r>
      <w:r>
        <w:t xml:space="preserve">≤0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t xml:space="preserve"> = b</w:t>
      </w:r>
      <w:r>
        <w:rPr>
          <w:vertAlign w:val="subscript"/>
        </w:rPr>
        <w:t>2</w:t>
      </w:r>
      <w:r>
        <w:t xml:space="preserve"> - [b</w:t>
      </w:r>
      <w:r>
        <w:rPr>
          <w:vertAlign w:val="subscript"/>
        </w:rPr>
        <w:t>2</w:t>
      </w:r>
      <w:r>
        <w:t xml:space="preserve">] = </w:t>
      </w:r>
      <w:r>
        <w:rPr>
          <w:vertAlign w:val="superscript"/>
        </w:rPr>
        <w:t>25</w:t>
      </w:r>
      <w:r>
        <w:t xml:space="preserve">/</w:t>
      </w:r>
      <w:r>
        <w:rPr>
          <w:vertAlign w:val="subscript"/>
        </w:rPr>
        <w:t>3</w:t>
      </w:r>
      <w:r>
        <w:t xml:space="preserve"> - 8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] = 1 - 1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] = 1 - 1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] = </w:t>
      </w:r>
      <w:r>
        <w:rPr>
          <w:vertAlign w:val="superscript"/>
        </w:rPr>
        <w:t>-2</w:t>
      </w:r>
      <w:r>
        <w:t xml:space="preserve">/</w:t>
      </w:r>
      <w:r>
        <w:rPr>
          <w:vertAlign w:val="subscript"/>
        </w:rPr>
        <w:t>3</w:t>
      </w:r>
      <w:r>
        <w:t xml:space="preserve"> + 1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</w:p>
    <w:p>
      <w:pPr>
        <w:pStyle w:val="pStyle"/>
      </w:pPr>
      <w:r>
        <w:t xml:space="preserve">Дополнительное ограничение имеет вид:</w:t>
      </w:r>
    </w:p>
    <w:p>
      <w:pPr>
        <w:pStyle w:val="pStyle"/>
      </w:pP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  <w:r>
        <w:t xml:space="preserve">x</w:t>
      </w:r>
      <w:r>
        <w:rPr>
          <w:vertAlign w:val="subscript"/>
        </w:rPr>
        <w:t>8</w:t>
      </w:r>
      <w:r>
        <w:t xml:space="preserve"> ≤ 0</w:t>
      </w:r>
    </w:p>
    <w:p>
      <w:pPr>
        <w:pStyle w:val="pStyle"/>
      </w:pPr>
      <w:r>
        <w:t xml:space="preserve">Преобразуем полученное неравенство в уравнение:</w:t>
      </w:r>
    </w:p>
    <w:p>
      <w:pPr>
        <w:pStyle w:val="pStyle"/>
      </w:pP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3</w:t>
      </w:r>
      <w:r>
        <w:t xml:space="preserve">x</w:t>
      </w:r>
      <w:r>
        <w:rPr>
          <w:vertAlign w:val="subscript"/>
        </w:rPr>
        <w:t>8</w:t>
      </w:r>
      <w:r>
        <w:t xml:space="preserve"> + x</w:t>
      </w:r>
      <w:r>
        <w:rPr>
          <w:vertAlign w:val="subscript"/>
        </w:rPr>
        <w:t>9</w:t>
      </w:r>
      <w:r>
        <w:t xml:space="preserve"> = 0</w:t>
      </w:r>
    </w:p>
    <w:p>
      <w:pPr>
        <w:pStyle w:val="pStyle"/>
      </w:pPr>
      <w:r>
        <w:t xml:space="preserve">коэффициенты которого введем дополнительной строкой в оптимальную симплексную таблицу.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Базис</w:t>
            </w:r>
          </w:p>
        </w:tc>
        <w:tc>
          <w:tcPr>
            <w:tcW w:w="700" w:type="dxa"/>
          </w:tcPr>
          <w:p>
            <w:r>
              <w:t xml:space="preserve">B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2/15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-2/5</w:t>
            </w:r>
          </w:p>
        </w:tc>
        <w:tc>
          <w:tcPr>
            <w:tcW w:w="700" w:type="dxa"/>
          </w:tcPr>
          <w:p>
            <w:r>
              <w:t xml:space="preserve">7/30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25/3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-2/3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16/3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-2/3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4/3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14/5</w:t>
            </w:r>
          </w:p>
        </w:tc>
        <w:tc>
          <w:tcPr>
            <w:tcW w:w="700" w:type="dxa"/>
          </w:tcPr>
          <w:p>
            <w:r>
              <w:t xml:space="preserve">-43/15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  <w:tc>
          <w:tcPr>
            <w:tcW w:w="700" w:type="dxa"/>
          </w:tcPr>
          <w:p>
            <w:r>
              <w:t xml:space="preserve">-1/3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F(X0)</w:t>
            </w:r>
          </w:p>
        </w:tc>
        <w:tc>
          <w:tcPr>
            <w:tcW w:w="700" w:type="dxa"/>
          </w:tcPr>
          <w:p>
            <w:r>
              <w:t xml:space="preserve">-163/3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</w:t>
            </w:r>
          </w:p>
        </w:tc>
        <w:tc>
          <w:tcPr>
            <w:tcW w:w="700" w:type="dxa"/>
          </w:tcPr>
          <w:p>
            <w:r>
              <w:t xml:space="preserve">-1/3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План 0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7-ая строка, а переменную x</w:t>
      </w:r>
      <w:r>
        <w:rPr>
          <w:vertAlign w:val="subscript"/>
        </w:rPr>
        <w:t>9</w:t>
      </w:r>
      <w:r>
        <w:t xml:space="preserve"> следует вывести из базиса.</w:t>
      </w:r>
    </w:p>
    <w:p>
      <w:pPr>
        <w:pStyle w:val="pStyle"/>
      </w:pPr>
      <w:r>
        <w:t xml:space="preserve">Минимальное значение θ соответствует 8-му столбцу, т.е. переменную x</w:t>
      </w:r>
      <w:r>
        <w:rPr>
          <w:vertAlign w:val="subscript"/>
        </w:rPr>
        <w:t>8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</w:t>
      </w:r>
      <w:r>
        <w:rPr>
          <w:vertAlign w:val="superscript"/>
        </w:rPr>
        <w:t>-1</w:t>
      </w:r>
      <w:r>
        <w:t xml:space="preserve">/</w:t>
      </w:r>
      <w:r>
        <w:rPr>
          <w:vertAlign w:val="subscript"/>
        </w:rPr>
        <w:t>3</w:t>
      </w:r>
      <w:r>
        <w:t xml:space="preserve">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2/15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7/30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25/3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16/3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-2/3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4/3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-43/15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  <w:tc>
          <w:tcPr>
            <w:tcW w:w="1000" w:type="dxa"/>
          </w:tcPr>
          <w:p>
            <w:r>
              <w:t xml:space="preserve">-1/3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-1/3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-163/3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-1/3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3</w:t>
            </w:r>
            <w:r>
              <w:t xml:space="preserve"> : (</w:t>
            </w:r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3</w:t>
            </w:r>
            <w:r>
              <w:t xml:space="preserve">) = 1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-1/10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-43/5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-54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План 1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5-ая строка, а переменную x</w:t>
      </w:r>
      <w:r>
        <w:rPr>
          <w:vertAlign w:val="subscript"/>
        </w:rPr>
        <w:t>5</w:t>
      </w:r>
      <w:r>
        <w:t xml:space="preserve"> следует вывести из базиса.</w:t>
      </w:r>
    </w:p>
    <w:p>
      <w:pPr>
        <w:pStyle w:val="pStyle"/>
      </w:pPr>
      <w:r>
        <w:t xml:space="preserve">Минимальное значение θ соответствует 7-му столбцу, т.е. переменную x</w:t>
      </w:r>
      <w:r>
        <w:rPr>
          <w:vertAlign w:val="subscript"/>
        </w:rPr>
        <w:t>7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(-2).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-1/10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21/5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-43/5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-54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-1 : (-2) =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17/2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-22/5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-107/2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-5/2</w:t>
            </w:r>
          </w:p>
        </w:tc>
      </w:tr>
    </w:tbl>
    <w:p>
      <w:pPr>
        <w:pStyle w:val="pStyle"/>
      </w:pPr>
      <w:r>
        <w:t xml:space="preserve">В полученном оптимальном плане присутствуют дробные числа.</w:t>
      </w:r>
    </w:p>
    <w:p>
      <w:pPr>
        <w:pStyle w:val="pStyle"/>
      </w:pPr>
      <w:r>
        <w:t xml:space="preserve">По 2-у уравнению с переменной x</w:t>
      </w:r>
      <w:r>
        <w:rPr>
          <w:vertAlign w:val="subscript"/>
        </w:rPr>
        <w:t>1</w:t>
      </w:r>
      <w:r>
        <w:t xml:space="preserve">, получившей нецелочисленное значение в оптимальном плане с наибольшей дробной частью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, составляем дополнительное ограничение: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21</w:t>
      </w:r>
      <w:r>
        <w:t xml:space="preserve">•x</w:t>
      </w:r>
      <w:r>
        <w:rPr>
          <w:vertAlign w:val="subscript"/>
        </w:rPr>
        <w:t>1</w:t>
      </w:r>
      <w:r>
        <w:t xml:space="preserve"> - q</w:t>
      </w:r>
      <w:r>
        <w:rPr>
          <w:vertAlign w:val="subscript"/>
        </w:rPr>
        <w:t>22</w:t>
      </w:r>
      <w:r>
        <w:t xml:space="preserve">•x</w:t>
      </w:r>
      <w:r>
        <w:rPr>
          <w:vertAlign w:val="subscript"/>
        </w:rPr>
        <w:t>2</w:t>
      </w:r>
      <w:r>
        <w:t xml:space="preserve"> - q</w:t>
      </w:r>
      <w:r>
        <w:rPr>
          <w:vertAlign w:val="subscript"/>
        </w:rPr>
        <w:t>23</w:t>
      </w:r>
      <w:r>
        <w:t xml:space="preserve">•x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24</w:t>
      </w:r>
      <w:r>
        <w:t xml:space="preserve">•x</w:t>
      </w:r>
      <w:r>
        <w:rPr>
          <w:vertAlign w:val="subscript"/>
        </w:rPr>
        <w:t>4</w:t>
      </w:r>
      <w:r>
        <w:t xml:space="preserve"> - q</w:t>
      </w:r>
      <w:r>
        <w:rPr>
          <w:vertAlign w:val="subscript"/>
        </w:rPr>
        <w:t>25</w:t>
      </w:r>
      <w:r>
        <w:t xml:space="preserve">•x</w:t>
      </w:r>
      <w:r>
        <w:rPr>
          <w:vertAlign w:val="subscript"/>
        </w:rPr>
        <w:t>5</w:t>
      </w:r>
      <w:r>
        <w:t xml:space="preserve"> - q</w:t>
      </w:r>
      <w:r>
        <w:rPr>
          <w:vertAlign w:val="subscript"/>
        </w:rPr>
        <w:t>26</w:t>
      </w:r>
      <w:r>
        <w:t xml:space="preserve">•x</w:t>
      </w:r>
      <w:r>
        <w:rPr>
          <w:vertAlign w:val="subscript"/>
        </w:rPr>
        <w:t>6</w:t>
      </w:r>
      <w:r>
        <w:t xml:space="preserve"> - q</w:t>
      </w:r>
      <w:r>
        <w:rPr>
          <w:vertAlign w:val="subscript"/>
        </w:rPr>
        <w:t>27</w:t>
      </w:r>
      <w:r>
        <w:t xml:space="preserve">•x</w:t>
      </w:r>
      <w:r>
        <w:rPr>
          <w:vertAlign w:val="subscript"/>
        </w:rPr>
        <w:t>7</w:t>
      </w:r>
      <w:r>
        <w:t xml:space="preserve"> - q</w:t>
      </w:r>
      <w:r>
        <w:rPr>
          <w:vertAlign w:val="subscript"/>
        </w:rPr>
        <w:t>28</w:t>
      </w:r>
      <w:r>
        <w:t xml:space="preserve">•x</w:t>
      </w:r>
      <w:r>
        <w:rPr>
          <w:vertAlign w:val="subscript"/>
        </w:rPr>
        <w:t>8</w:t>
      </w:r>
      <w:r>
        <w:t xml:space="preserve"> - q</w:t>
      </w:r>
      <w:r>
        <w:rPr>
          <w:vertAlign w:val="subscript"/>
        </w:rPr>
        <w:t>29</w:t>
      </w:r>
      <w:r>
        <w:t xml:space="preserve">•x</w:t>
      </w:r>
      <w:r>
        <w:rPr>
          <w:vertAlign w:val="subscript"/>
        </w:rPr>
        <w:t>9</w:t>
      </w:r>
      <w:r>
        <w:t xml:space="preserve">≤0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t xml:space="preserve"> = b</w:t>
      </w:r>
      <w:r>
        <w:rPr>
          <w:vertAlign w:val="subscript"/>
        </w:rPr>
        <w:t>2</w:t>
      </w:r>
      <w:r>
        <w:t xml:space="preserve"> - [b</w:t>
      </w:r>
      <w:r>
        <w:rPr>
          <w:vertAlign w:val="subscript"/>
        </w:rPr>
        <w:t>2</w:t>
      </w:r>
      <w:r>
        <w:t xml:space="preserve">] = </w:t>
      </w:r>
      <w:r>
        <w:rPr>
          <w:vertAlign w:val="superscript"/>
        </w:rPr>
        <w:t>17</w:t>
      </w:r>
      <w:r>
        <w:t xml:space="preserve">/</w:t>
      </w:r>
      <w:r>
        <w:rPr>
          <w:vertAlign w:val="subscript"/>
        </w:rPr>
        <w:t>2</w:t>
      </w:r>
      <w:r>
        <w:t xml:space="preserve"> - 8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1</w:t>
      </w:r>
      <w:r>
        <w:t xml:space="preserve">] = 1 - 1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2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3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4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5</w:t>
      </w:r>
      <w:r>
        <w:t xml:space="preserve">]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 - 0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6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7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8</w:t>
      </w:r>
      <w:r>
        <w:t xml:space="preserve">] = 0 - 0 = 0</w:t>
      </w:r>
    </w:p>
    <w:p>
      <w:pPr>
        <w:pStyle w:val="pStyle"/>
      </w:pPr>
      <w:r>
        <w:t xml:space="preserve">q</w:t>
      </w:r>
      <w:r>
        <w:rPr>
          <w:vertAlign w:val="subscript"/>
        </w:rPr>
        <w:t>2</w:t>
      </w:r>
      <w:r>
        <w:rPr>
          <w:vertAlign w:val="subscript"/>
        </w:rPr>
        <w:t>9</w:t>
      </w:r>
      <w:r>
        <w:t xml:space="preserve"> = a</w:t>
      </w:r>
      <w:r>
        <w:rPr>
          <w:vertAlign w:val="subscript"/>
        </w:rPr>
        <w:t>2</w:t>
      </w:r>
      <w:r>
        <w:rPr>
          <w:vertAlign w:val="subscript"/>
        </w:rPr>
        <w:t>9</w:t>
      </w:r>
      <w:r>
        <w:t xml:space="preserve"> - [a</w:t>
      </w:r>
      <w:r>
        <w:rPr>
          <w:vertAlign w:val="subscript"/>
        </w:rPr>
        <w:t>2</w:t>
      </w:r>
      <w:r>
        <w:rPr>
          <w:vertAlign w:val="subscript"/>
        </w:rPr>
        <w:t>9</w:t>
      </w:r>
      <w:r>
        <w:t xml:space="preserve">] = </w:t>
      </w:r>
      <w:r>
        <w:rPr>
          <w:vertAlign w:val="superscript"/>
        </w:rPr>
        <w:t>-1</w:t>
      </w:r>
      <w:r>
        <w:t xml:space="preserve">/</w:t>
      </w:r>
      <w:r>
        <w:rPr>
          <w:vertAlign w:val="subscript"/>
        </w:rPr>
        <w:t>2</w:t>
      </w:r>
      <w:r>
        <w:t xml:space="preserve"> + 1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Дополнительное ограничение имеет вид:</w:t>
      </w:r>
    </w:p>
    <w:p>
      <w:pPr>
        <w:pStyle w:val="pStyle"/>
      </w:pP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x</w:t>
      </w:r>
      <w:r>
        <w:rPr>
          <w:vertAlign w:val="subscript"/>
        </w:rPr>
        <w:t>5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x</w:t>
      </w:r>
      <w:r>
        <w:rPr>
          <w:vertAlign w:val="subscript"/>
        </w:rPr>
        <w:t>9</w:t>
      </w:r>
      <w:r>
        <w:t xml:space="preserve"> ≤ 0</w:t>
      </w:r>
    </w:p>
    <w:p>
      <w:pPr>
        <w:pStyle w:val="pStyle"/>
      </w:pPr>
      <w:r>
        <w:t xml:space="preserve">Преобразуем полученное неравенство в уравнение:</w:t>
      </w:r>
    </w:p>
    <w:p>
      <w:pPr>
        <w:pStyle w:val="pStyle"/>
      </w:pP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x</w:t>
      </w:r>
      <w:r>
        <w:rPr>
          <w:vertAlign w:val="subscript"/>
        </w:rPr>
        <w:t>5</w:t>
      </w:r>
      <w:r>
        <w:t xml:space="preserve">-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x</w:t>
      </w:r>
      <w:r>
        <w:rPr>
          <w:vertAlign w:val="subscript"/>
        </w:rPr>
        <w:t>9</w:t>
      </w:r>
      <w:r>
        <w:t xml:space="preserve"> + x</w:t>
      </w:r>
      <w:r>
        <w:rPr>
          <w:vertAlign w:val="subscript"/>
        </w:rPr>
        <w:t>10</w:t>
      </w:r>
      <w:r>
        <w:t xml:space="preserve"> = 0</w:t>
      </w:r>
    </w:p>
    <w:p>
      <w:pPr>
        <w:pStyle w:val="pStyle"/>
      </w:pPr>
      <w:r>
        <w:t xml:space="preserve">коэффициенты которого введем дополнительной строкой в оптимальную симплексную таблицу.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Базис</w:t>
            </w:r>
          </w:p>
        </w:tc>
        <w:tc>
          <w:tcPr>
            <w:tcW w:w="700" w:type="dxa"/>
          </w:tcPr>
          <w:p>
            <w:r>
              <w:t xml:space="preserve">B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700" w:type="dxa"/>
          </w:tcPr>
          <w:p>
            <w:r>
              <w:t xml:space="preserve">1/10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-1/5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1/10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r>
              <w:t xml:space="preserve">17/2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r>
              <w:t xml:space="preserve">13/2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3/2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700" w:type="dxa"/>
          </w:tcPr>
          <w:p>
            <w:r>
              <w:t xml:space="preserve">13/2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-7/2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-3/2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700" w:type="dxa"/>
          </w:tcPr>
          <w:p>
            <w:r>
              <w:t xml:space="preserve">14/5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7/5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-22/5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-3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x</w:t>
            </w:r>
            <w:r>
              <w:rPr>
                <w:vertAlign w:val="subscript"/>
              </w:rPr>
              <w:t>10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F(X0)</w:t>
            </w:r>
          </w:p>
        </w:tc>
        <w:tc>
          <w:tcPr>
            <w:tcW w:w="700" w:type="dxa"/>
          </w:tcPr>
          <w:p>
            <w:r>
              <w:t xml:space="preserve">-107/2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-1/2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-5/2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План 0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8-ая строка, а переменную x</w:t>
      </w:r>
      <w:r>
        <w:rPr>
          <w:vertAlign w:val="subscript"/>
        </w:rPr>
        <w:t>10</w:t>
      </w:r>
      <w:r>
        <w:t xml:space="preserve"> следует вывести из базиса.</w:t>
      </w:r>
    </w:p>
    <w:p>
      <w:pPr>
        <w:pStyle w:val="pStyle"/>
      </w:pPr>
      <w:r>
        <w:t xml:space="preserve">Минимальное значение θ соответствует 5-му столбцу, т.е. переменную x</w:t>
      </w:r>
      <w:r>
        <w:rPr>
          <w:vertAlign w:val="subscript"/>
        </w:rPr>
        <w:t>5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</w:t>
      </w:r>
      <w:r>
        <w:rPr>
          <w:vertAlign w:val="superscript"/>
        </w:rPr>
        <w:t>-1</w:t>
      </w:r>
      <w:r>
        <w:t xml:space="preserve">/</w:t>
      </w:r>
      <w:r>
        <w:rPr>
          <w:vertAlign w:val="subscript"/>
        </w:rPr>
        <w:t>2</w:t>
      </w:r>
      <w:r>
        <w:t xml:space="preserve">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17/2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-22/5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-107/2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 : (</w:t>
            </w:r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 = 1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 : (</w:t>
            </w:r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 = 5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9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3/10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3/10</w:t>
            </w:r>
          </w:p>
        </w:tc>
        <w:tc>
          <w:tcPr>
            <w:tcW w:w="1000" w:type="dxa"/>
          </w:tcPr>
          <w:p>
            <w:r>
              <w:t xml:space="preserve">-2/5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7/5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-29/5</w:t>
            </w:r>
          </w:p>
        </w:tc>
        <w:tc>
          <w:tcPr>
            <w:tcW w:w="1000" w:type="dxa"/>
          </w:tcPr>
          <w:p>
            <w:r>
              <w:t xml:space="preserve">14/5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8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-53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Решение получилось целочисленным. Нет необходимости применять метод Гомори.</w:t>
      </w:r>
    </w:p>
    <w:p>
      <w:pPr>
        <w:pStyle w:val="pStyle"/>
      </w:pPr>
      <w:r>
        <w:t xml:space="preserve">Оптимальный целочисленный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8, x</w:t>
      </w:r>
      <w:r>
        <w:rPr>
          <w:vertAlign w:val="subscript"/>
        </w:rPr>
        <w:t>2</w:t>
      </w:r>
      <w:r>
        <w:t xml:space="preserve"> = 7</w:t>
      </w:r>
    </w:p>
    <w:p>
      <w:pPr>
        <w:pStyle w:val="pStyle"/>
      </w:pPr>
      <w:r>
        <w:t xml:space="preserve">F(X) = 4∙8 + 3∙7 = 53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Гомори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ветвей и границ</w:t>
        </w:r>
      </w:hyperlink>
    </w:p>
    <w:p>
      <w:hyperlink r:id="rId9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integer.php" TargetMode="External"/>
  <Relationship Id="rId8" Type="http://schemas.openxmlformats.org/officeDocument/2006/relationships/hyperlink" Target="https://math.semestr.ru/lp/branch.php" TargetMode="External"/>
  <Relationship Id="rId9" Type="http://schemas.openxmlformats.org/officeDocument/2006/relationships/hyperlink" Target="https://math.semestr.ru/dinam/dinam_manual.php" TargetMode="External"/>
  <Relationship Id="rId10" Type="http://schemas.openxmlformats.org/officeDocument/2006/relationships/hyperlink" Target="https://math.semestr.ru/lp/index.php" TargetMode="External"/>
  <Relationship Id="rId11" Type="http://schemas.openxmlformats.org/officeDocument/2006/relationships/hyperlink" Target="https://math.semestr.ru/simplex/pmethod.php" TargetMode="External"/>
  <Relationship Id="rId12" Type="http://schemas.openxmlformats.org/officeDocument/2006/relationships/hyperlink" Target="https://math.semestr.ru/games/games_manual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2024-03-10T13:07:00+03:00</dcterms:created>
  <dcterms:modified xsi:type="dcterms:W3CDTF">2024-03-10T13:07:00+03:00</dcterms:modified>
  <dc:title>Метод Гомори</dc:title>
  <dc:description>https://math.semestr.ru/simplex/integer.php</dc:description>
  <dc:subject>Метод Гомори</dc:subject>
  <cp:keywords>Метод Гомори,метод отсечений</cp:keywords>
  <cp:category>Метод Гомори</cp:category>
</cp:coreProperties>
</file>