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b/>
        </w:rPr>
        <w:t>Задачи параметрического программирования</w:t>
      </w:r>
      <w:r>
        <w:t xml:space="preserve">.</w:t>
      </w:r>
    </w:p>
    <w:p>
      <w:pPr>
        <w:pStyle w:val="pStyle"/>
      </w:pPr>
    </w:p>
    <w:p>
      <w:pPr>
        <w:pStyle w:val="pStyle"/>
      </w:pPr>
      <w:r>
        <w:t xml:space="preserve">Решим прямую задачу параметрического программирования   симплексным методом, с использованием симплексной таблицы</w:t>
      </w:r>
    </w:p>
    <w:p>
      <w:pPr>
        <w:pStyle w:val="pStyle"/>
      </w:pPr>
      <w:r>
        <w:t xml:space="preserve">Определим максимальное значение целевой функции F(X) = x</w:t>
      </w:r>
      <w:r>
        <w:rPr>
          <w:vertAlign w:val="subscript"/>
        </w:rPr>
        <w:t>1</w:t>
      </w:r>
      <w:r>
        <w:t xml:space="preserve">-2x</w:t>
      </w:r>
      <w:r>
        <w:rPr>
          <w:vertAlign w:val="subscript"/>
        </w:rPr>
        <w:t>2</w:t>
      </w:r>
      <w:r>
        <w:t xml:space="preserve"> при следующих условиях-ограничений.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≤4</w:t>
      </w:r>
    </w:p>
    <w:p>
      <w:pPr>
        <w:pStyle w:val="pStyle"/>
      </w:pPr>
      <w:r>
        <w:t xml:space="preserve">-2x</w:t>
      </w:r>
      <w:r>
        <w:rPr>
          <w:vertAlign w:val="subscript"/>
        </w:rPr>
        <w:t>1</w:t>
      </w:r>
      <w:r>
        <w:t xml:space="preserve">-x</w:t>
      </w:r>
      <w:r>
        <w:rPr>
          <w:vertAlign w:val="subscript"/>
        </w:rPr>
        <w:t>2</w:t>
      </w:r>
      <w:r>
        <w:t xml:space="preserve">≤1</w:t>
      </w:r>
    </w:p>
    <w:p>
      <w:pPr>
        <w:pStyle w:val="pStyle"/>
      </w:pPr>
      <w:r>
        <w:t xml:space="preserve">Для построения первого опорного плана систему неравенств приведем к системе уравнений путем введения дополнительных переменных (</w:t>
      </w:r>
      <w:r>
        <w:rPr>
          <w:b/>
        </w:rPr>
        <w:t>переход к канонической форме</w:t>
      </w:r>
      <w:r>
        <w:t xml:space="preserve">).</w:t>
      </w:r>
    </w:p>
    <w:p>
      <w:pPr>
        <w:pStyle w:val="pStyle"/>
      </w:pPr>
      <w:r>
        <w:t xml:space="preserve">В 1-м неравенстве смысла (≤) вводим базисную переменную x</w:t>
      </w:r>
      <w:r>
        <w:rPr>
          <w:vertAlign w:val="subscript"/>
        </w:rPr>
        <w:t>3</w:t>
      </w:r>
      <w:r>
        <w:t xml:space="preserve">. В 2-м неравенстве смысла (≤) вводим базисную переменную x</w:t>
      </w:r>
      <w:r>
        <w:rPr>
          <w:vertAlign w:val="subscript"/>
        </w:rPr>
        <w:t>4</w:t>
      </w:r>
      <w:r>
        <w:t xml:space="preserve">.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+x</w:t>
      </w:r>
      <w:r>
        <w:rPr>
          <w:vertAlign w:val="subscript"/>
        </w:rPr>
        <w:t>3</w:t>
      </w:r>
      <w:r>
        <w:t xml:space="preserve"> = 4</w:t>
      </w:r>
    </w:p>
    <w:p>
      <w:pPr>
        <w:pStyle w:val="pStyle"/>
      </w:pPr>
      <w:r>
        <w:t xml:space="preserve">-2x</w:t>
      </w:r>
      <w:r>
        <w:rPr>
          <w:vertAlign w:val="subscript"/>
        </w:rPr>
        <w:t>1</w:t>
      </w:r>
      <w:r>
        <w:t xml:space="preserve">-x</w:t>
      </w:r>
      <w:r>
        <w:rPr>
          <w:vertAlign w:val="subscript"/>
        </w:rPr>
        <w:t>2</w:t>
      </w:r>
      <w:r>
        <w:t xml:space="preserve">+x</w:t>
      </w:r>
      <w:r>
        <w:rPr>
          <w:vertAlign w:val="subscript"/>
        </w:rPr>
        <w:t>4</w:t>
      </w:r>
      <w:r>
        <w:t xml:space="preserve"> = 1</w:t>
      </w:r>
    </w:p>
    <w:p>
      <w:pPr>
        <w:pStyle w:val="pStyle"/>
      </w:pPr>
      <w:r>
        <w:t xml:space="preserve">Матрица коэффициентов A = a(ij) этой системы уравнений имеет вид:</w:t>
      </w:r>
    </w:p>
    <w:p>
      <m:oMathPara>
        <m:oMath>
          <m:r>
            <m:t>A</m:t>
          </m:r>
        </m:oMath>
      </m:oMathPara>
      <m:oMathPara>
        <m:oMath>
          <m:r>
            <m:t>=</m:t>
          </m:r>
        </m:oMath>
      </m:oMathPara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-2</m:t>
                    </m:r>
                  </m:e>
                  <m:e>
                    <m:r>
                      <m:t>-1</m:t>
                    </m:r>
                  </m:e>
                  <m:e>
                    <m:r>
                      <m:t>0</m:t>
                    </m:r>
                  </m:e>
                  <m:e>
                    <m:r>
                      <m:t>1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rPr>
          <w:b/>
        </w:rPr>
        <w:t>Базисные переменные</w:t>
      </w:r>
      <w:r>
        <w:t xml:space="preserve"> это переменные, которые входят только в одно уравнение системы ограничений и притом с единичным коэффициентом.</w:t>
      </w:r>
    </w:p>
    <w:p>
      <w:pPr>
        <w:pStyle w:val="pStyle"/>
      </w:pPr>
      <w:r>
        <w:rPr>
          <w:b/>
        </w:rPr>
        <w:t>Экономический смысл дополнительных переменных</w:t>
      </w:r>
      <w:r>
        <w:t xml:space="preserve">: дополнительные перемены задачи ЛП обозначают излишки сырья, времени, других ресурсов, остающихся в производстве данного оптимального плана.</w:t>
      </w:r>
    </w:p>
    <w:p>
      <w:pPr>
        <w:pStyle w:val="pStyle"/>
      </w:pPr>
      <w:r>
        <w:t xml:space="preserve">Решим систему уравнений относительно базисных переменных: x</w:t>
      </w:r>
      <w:r>
        <w:rPr>
          <w:vertAlign w:val="subscript"/>
        </w:rPr>
        <w:t>3</w:t>
      </w:r>
      <w:r>
        <w:t xml:space="preserve">, x</w:t>
      </w:r>
      <w:r>
        <w:rPr>
          <w:vertAlign w:val="subscript"/>
        </w:rPr>
        <w:t>4</w:t>
      </w:r>
    </w:p>
    <w:p>
      <w:pPr>
        <w:pStyle w:val="pStyle"/>
      </w:pPr>
      <w:r>
        <w:t xml:space="preserve">Полагая, что </w:t>
      </w:r>
      <w:r>
        <w:rPr>
          <w:b/>
        </w:rPr>
        <w:t>свободные переменные</w:t>
      </w:r>
      <w:r>
        <w:t xml:space="preserve"> равны 0, получим первый опорный план:</w:t>
      </w:r>
    </w:p>
    <w:p>
      <w:pPr>
        <w:pStyle w:val="pStyle"/>
      </w:pPr>
      <w:r>
        <w:t xml:space="preserve">X0 = (0,0,4,1)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Базис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4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/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-2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</w:tr>
      <w:tr>
        <w:tc>
          <w:tcPr>
            <w:tcW w:w="1000" w:type="dxa"/>
          </w:tcPr>
          <w:p>
            <w:r>
              <w:t xml:space="preserve">F(X0)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-1+t</w:t>
            </w:r>
          </w:p>
        </w:tc>
        <w:tc>
          <w:tcPr>
            <w:tcW w:w="1000" w:type="dxa"/>
          </w:tcPr>
          <w:p>
            <w:r>
              <w:t xml:space="preserve">2-t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Переходим к основному алгоритму симплекс-метода.</w:t>
      </w:r>
    </w:p>
    <w:p>
      <w:pPr>
        <w:pStyle w:val="pStyle"/>
      </w:pPr>
      <w:r>
        <w:rPr>
          <w:b/>
        </w:rPr>
        <w:t>Итерация №0</w:t>
      </w:r>
      <w:r>
        <w:t xml:space="preserve">.</w:t>
      </w:r>
    </w:p>
    <w:p>
      <w:pPr>
        <w:pStyle w:val="pStyle"/>
      </w:pPr>
      <w:r>
        <w:rPr>
          <w:b/>
        </w:rPr>
        <w:t>1. Проверка критерия оптимальности</w:t>
      </w:r>
      <w:r>
        <w:t xml:space="preserve">.</w:t>
      </w:r>
    </w:p>
    <w:p>
      <w:pPr>
        <w:pStyle w:val="pStyle"/>
      </w:pPr>
      <w:r>
        <w:t xml:space="preserve">Текущий опорный план неоптимален, так как в индексной строке находятся отрицательные коэффициенты.</w:t>
      </w:r>
    </w:p>
    <w:p>
      <w:pPr>
        <w:pStyle w:val="pStyle"/>
      </w:pPr>
      <w:r>
        <w:rPr>
          <w:b/>
        </w:rPr>
        <w:t>2. Определение новой базисной переменной</w:t>
      </w:r>
      <w:r>
        <w:t xml:space="preserve">.</w:t>
      </w:r>
    </w:p>
    <w:p>
      <w:pPr>
        <w:pStyle w:val="pStyle"/>
      </w:pPr>
      <w:r>
        <w:t xml:space="preserve">В качестве ведущего выберем столбец, соответствующий переменной x</w:t>
      </w:r>
      <w:r>
        <w:rPr>
          <w:vertAlign w:val="subscript"/>
        </w:rPr>
        <w:t>1</w:t>
      </w:r>
      <w:r>
        <w:t xml:space="preserve">, так как это наибольший коэффициент по модулю.</w:t>
      </w:r>
    </w:p>
    <w:p>
      <w:pPr>
        <w:pStyle w:val="pStyle"/>
      </w:pPr>
      <w:r>
        <w:rPr>
          <w:b/>
        </w:rPr>
        <w:t>3. Определение новой свободной переменной</w:t>
      </w:r>
      <w:r>
        <w:t xml:space="preserve">.</w:t>
      </w:r>
    </w:p>
    <w:p>
      <w:pPr>
        <w:pStyle w:val="pStyle"/>
      </w:pPr>
      <w:r>
        <w:t xml:space="preserve">Вычислим значения D</w:t>
      </w:r>
      <w:r>
        <w:rPr>
          <w:vertAlign w:val="subscript"/>
        </w:rPr>
        <w:t>i</w:t>
      </w:r>
      <w:r>
        <w:t xml:space="preserve"> по строкам как частное от деления: b</w:t>
      </w:r>
      <w:r>
        <w:rPr>
          <w:vertAlign w:val="subscript"/>
        </w:rPr>
        <w:t>i</w:t>
      </w:r>
      <w:r>
        <w:t xml:space="preserve"> / a</w:t>
      </w:r>
      <w:r>
        <w:rPr>
          <w:vertAlign w:val="subscript"/>
        </w:rPr>
        <w:t>i1</w:t>
      </w:r>
    </w:p>
    <w:p>
      <w:pPr>
        <w:pStyle w:val="pStyle"/>
      </w:pPr>
      <w:r>
        <w:t xml:space="preserve">и из них выберем наименьшее:</w:t>
      </w:r>
    </w:p>
    <w:p>
      <w:pPr>
        <w:pStyle w:val="pStyle"/>
      </w:pPr>
      <w:r>
        <w:t xml:space="preserve">min (4 : 1 , - ) = 4</w:t>
      </w:r>
    </w:p>
    <w:p>
      <w:pPr>
        <w:pStyle w:val="pStyle"/>
      </w:pPr>
      <w:r>
        <w:t xml:space="preserve">Следовательно, 1-ая строка является ведущей.</w:t>
      </w:r>
    </w:p>
    <w:p>
      <w:pPr>
        <w:pStyle w:val="pStyle"/>
      </w:pPr>
      <w:r>
        <w:t xml:space="preserve">Разрешающий элемент равен (1) и находится на пересечении ведущего столбца и ведущей строки.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Базис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min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4</w:t>
            </w:r>
          </w:p>
        </w:tc>
        <w:tc>
          <w:tcPr>
            <w:tcW w:w="1000" w:type="dxa"/>
          </w:tcPr>
          <w:p>
            <w:r>
              <w:rPr>
                <w:b/>
              </w:rPr>
              <w:t>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r>
              <w:rPr>
                <w:b/>
              </w:rPr>
              <w:t>4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-2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</w:t>
            </w:r>
          </w:p>
        </w:tc>
      </w:tr>
      <w:tr>
        <w:tc>
          <w:tcPr>
            <w:tcW w:w="1000" w:type="dxa"/>
          </w:tcPr>
          <w:p>
            <w:r>
              <w:t xml:space="preserve">F(X1)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rPr>
                <w:b/>
              </w:rPr>
              <w:t>-1+t</w:t>
            </w:r>
          </w:p>
        </w:tc>
        <w:tc>
          <w:tcPr>
            <w:tcW w:w="1000" w:type="dxa"/>
          </w:tcPr>
          <w:p>
            <w:r>
              <w:t xml:space="preserve">2-t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</w:tr>
    </w:tbl>
    <w:p>
      <w:pPr>
        <w:pStyle w:val="pStyle"/>
      </w:pPr>
      <w:r>
        <w:rPr>
          <w:b/>
        </w:rPr>
        <w:t>4. Пересчет симплекс-таблицы</w:t>
      </w:r>
      <w:r>
        <w:t xml:space="preserve">.</w:t>
      </w:r>
    </w:p>
    <w:p>
      <w:pPr>
        <w:pStyle w:val="pStyle"/>
      </w:pPr>
      <w:r>
        <w:t xml:space="preserve">Формируем следующую часть симплексной таблицы.</w:t>
      </w:r>
    </w:p>
    <w:p>
      <w:pPr>
        <w:pStyle w:val="pStyle"/>
      </w:pPr>
      <w:r>
        <w:t xml:space="preserve">Вместо переменной x</w:t>
      </w:r>
      <w:r>
        <w:rPr>
          <w:vertAlign w:val="subscript"/>
        </w:rPr>
        <w:t>3</w:t>
      </w:r>
      <w:r>
        <w:t xml:space="preserve"> в план 1 войдет переменная x</w:t>
      </w:r>
      <w:r>
        <w:rPr>
          <w:vertAlign w:val="subscript"/>
        </w:rPr>
        <w:t>1</w:t>
      </w:r>
      <w:r>
        <w:t xml:space="preserve">.</w:t>
      </w:r>
    </w:p>
    <w:p>
      <w:pPr>
        <w:pStyle w:val="pStyle"/>
      </w:pPr>
      <w:r>
        <w:t xml:space="preserve">Строка, соответствующая переменной x</w:t>
      </w:r>
      <w:r>
        <w:rPr>
          <w:vertAlign w:val="subscript"/>
        </w:rPr>
        <w:t>1</w:t>
      </w:r>
      <w:r>
        <w:t xml:space="preserve"> в плане 1, получена в результате деления всех элементов строки x</w:t>
      </w:r>
      <w:r>
        <w:rPr>
          <w:vertAlign w:val="subscript"/>
        </w:rPr>
        <w:t>3</w:t>
      </w:r>
      <w:r>
        <w:t xml:space="preserve"> плана 0 на разрешающий элемент РЭ=1</w:t>
      </w:r>
    </w:p>
    <w:p>
      <w:pPr>
        <w:pStyle w:val="pStyle"/>
      </w:pPr>
      <w:r>
        <w:t xml:space="preserve">На месте разрешающего элемента в плане 1 получаем 1.</w:t>
      </w:r>
    </w:p>
    <w:p>
      <w:pPr>
        <w:pStyle w:val="pStyle"/>
      </w:pPr>
      <w:r>
        <w:t xml:space="preserve">В остальных клетках столбца x</w:t>
      </w:r>
      <w:r>
        <w:rPr>
          <w:vertAlign w:val="subscript"/>
        </w:rPr>
        <w:t>1</w:t>
      </w:r>
      <w:r>
        <w:t xml:space="preserve"> плана 1 записываем нули.</w:t>
      </w:r>
    </w:p>
    <w:p>
      <w:pPr>
        <w:pStyle w:val="pStyle"/>
      </w:pPr>
      <w:r>
        <w:t xml:space="preserve">Таким образом, в новом плане 1 заполнены строка x</w:t>
      </w:r>
      <w:r>
        <w:rPr>
          <w:vertAlign w:val="subscript"/>
        </w:rPr>
        <w:t>1</w:t>
      </w:r>
      <w:r>
        <w:t xml:space="preserve"> и столбец x</w:t>
      </w:r>
      <w:r>
        <w:rPr>
          <w:vertAlign w:val="subscript"/>
        </w:rPr>
        <w:t>1</w:t>
      </w:r>
      <w:r>
        <w:t xml:space="preserve">.</w:t>
      </w:r>
    </w:p>
    <w:p>
      <w:pPr>
        <w:pStyle w:val="pStyle"/>
      </w:pPr>
      <w:r>
        <w:t xml:space="preserve">Все остальные элементы нового плана 1, включая элементы индексной строки, определяются по правилу прямоугольника.</w:t>
      </w:r>
    </w:p>
    <w:p>
      <w:pPr>
        <w:pStyle w:val="pStyle"/>
      </w:pPr>
      <w:r>
        <w:t xml:space="preserve">Для этого выбираем из старого плана четыре числа, которые расположены в вершинах прямоугольника и всегда включают разрешающий элемент РЭ.</w:t>
      </w:r>
    </w:p>
    <w:p>
      <w:pPr>
        <w:pStyle w:val="pStyle"/>
      </w:pPr>
      <w:r>
        <w:t xml:space="preserve">НЭ = СЭ - (А∙В)/РЭ</w:t>
      </w:r>
    </w:p>
    <w:p>
      <w:pPr>
        <w:pStyle w:val="pStyle"/>
      </w:pPr>
      <w:r>
        <w:t xml:space="preserve">СТЭ - элемент старого плана, РЭ - разрешающий элемент (1), А и В - элементы старого плана, образующие прямоугольник с элементами СТЭ и РЭ.</w:t>
      </w:r>
    </w:p>
    <w:p>
      <w:pPr>
        <w:pStyle w:val="pStyle"/>
      </w:pPr>
      <w:r>
        <w:t xml:space="preserve">Получаем новую симплекс-таблицу: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Базис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4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9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2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</w:tr>
      <w:tr>
        <w:tc>
          <w:tcPr>
            <w:tcW w:w="1000" w:type="dxa"/>
          </w:tcPr>
          <w:p>
            <w:r>
              <w:t xml:space="preserve">F(X1)</w:t>
            </w:r>
          </w:p>
        </w:tc>
        <w:tc>
          <w:tcPr>
            <w:tcW w:w="1000" w:type="dxa"/>
          </w:tcPr>
          <w:p>
            <w:r>
              <w:t xml:space="preserve">4-4t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3-2t</w:t>
            </w:r>
          </w:p>
        </w:tc>
        <w:tc>
          <w:tcPr>
            <w:tcW w:w="1000" w:type="dxa"/>
          </w:tcPr>
          <w:p>
            <w:r>
              <w:t xml:space="preserve">1-t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rPr>
          <w:b/>
        </w:rPr>
        <w:t>1. Проверка критерия оптимальности</w:t>
      </w:r>
      <w:r>
        <w:t xml:space="preserve">.</w:t>
      </w:r>
    </w:p>
    <w:p>
      <w:pPr>
        <w:pStyle w:val="pStyle"/>
      </w:pPr>
      <w:r>
        <w:t xml:space="preserve">Среди значений индексной строки нет отрицательных. Поэтому эта таблица определяет оптимальный план задачи.</w:t>
      </w:r>
    </w:p>
    <w:p>
      <w:pPr>
        <w:pStyle w:val="pStyle"/>
      </w:pPr>
      <w:r>
        <w:t xml:space="preserve">Оптимальный план можно записать так (при t = 0):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= 4</w:t>
      </w:r>
    </w:p>
    <w:p>
      <w:pPr>
        <w:pStyle w:val="pStyle"/>
      </w:pPr>
      <w:r>
        <w:t xml:space="preserve">F(X) = 1∙4 -2∙0 = 4</w:t>
      </w:r>
    </w:p>
    <w:p>
      <w:pPr>
        <w:pStyle w:val="pStyle"/>
      </w:pPr>
      <w:r>
        <w:t xml:space="preserve">Параметр t определяется из условий:</w:t>
      </w:r>
    </w:p>
    <w:p>
      <w:pPr>
        <w:pStyle w:val="pStyle"/>
      </w:pPr>
      <w:r>
        <w:t xml:space="preserve">3-2t ≥ 0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Задачи параметрического программирования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Задачи динамического программирования онлайн</w:t>
        </w:r>
      </w:hyperlink>
    </w:p>
    <w:p>
      <w:hyperlink r:id="rId9" w:history="1">
        <w:r>
          <w:rPr>
            <w:color w:val="0000FF"/>
            <w:u w:val="single"/>
          </w:rPr>
          <w:t xml:space="preserve">Графический метод решения задач линейного программирования</w:t>
        </w:r>
      </w:hyperlink>
    </w:p>
    <w:p>
      <w:hyperlink r:id="rId10" w:history="1">
        <w:r>
          <w:rPr>
            <w:color w:val="0000FF"/>
            <w:u w:val="single"/>
          </w:rPr>
          <w:t xml:space="preserve">Двойственный симплекс-метод</w:t>
        </w:r>
      </w:hyperlink>
    </w:p>
    <w:p>
      <w:hyperlink r:id="rId11" w:history="1">
        <w:r>
          <w:rPr>
            <w:color w:val="0000FF"/>
            <w:u w:val="single"/>
          </w:rPr>
          <w:t xml:space="preserve">Теория игр онлайн</w:t>
        </w:r>
      </w:hyperlink>
    </w:p>
    <w:p>
      <w:hyperlink r:id="rId12" w:history="1">
        <w:r>
          <w:rPr>
            <w:color w:val="0000FF"/>
            <w:u w:val="single"/>
          </w:rPr>
          <w:t xml:space="preserve">Метод Гомори</w:t>
        </w:r>
      </w:hyperlink>
    </w:p>
    <w:p>
      <w:hyperlink r:id="rId13" w:history="1">
        <w:r>
          <w:rPr>
            <w:color w:val="0000FF"/>
            <w:u w:val="single"/>
          </w:rPr>
          <w:t xml:space="preserve">Транспортная задача</w:t>
        </w:r>
      </w:hyperlink>
    </w:p>
    <w:p>
      <w:hyperlink r:id="rId14" w:history="1">
        <w:r>
          <w:rPr>
            <w:color w:val="0000FF"/>
            <w:u w:val="single"/>
          </w:rPr>
          <w:t xml:space="preserve">Расчет сетевого графика</w:t>
        </w:r>
      </w:hyperlink>
    </w:p>
    <w:p>
      <w:hyperlink r:id="rId15" w:history="1">
        <w:r>
          <w:rPr>
            <w:color w:val="0000FF"/>
            <w:u w:val="single"/>
          </w:rPr>
          <w:t xml:space="preserve">Теория массового обслуживания онлайн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simplex/parametric.php" TargetMode="External"/>
  <Relationship Id="rId8" Type="http://schemas.openxmlformats.org/officeDocument/2006/relationships/hyperlink" Target="https://math.semestr.ru/dinam/dinam_manual.php" TargetMode="External"/>
  <Relationship Id="rId9" Type="http://schemas.openxmlformats.org/officeDocument/2006/relationships/hyperlink" Target="https://math.semestr.ru/lp/index.php" TargetMode="External"/>
  <Relationship Id="rId10" Type="http://schemas.openxmlformats.org/officeDocument/2006/relationships/hyperlink" Target="https://math.semestr.ru/simplex/pmethod.php" TargetMode="External"/>
  <Relationship Id="rId11" Type="http://schemas.openxmlformats.org/officeDocument/2006/relationships/hyperlink" Target="https://math.semestr.ru/games/games_manual.php" TargetMode="External"/>
  <Relationship Id="rId12" Type="http://schemas.openxmlformats.org/officeDocument/2006/relationships/hyperlink" Target="https://math.semestr.ru/simplex/integer.php" TargetMode="External"/>
  <Relationship Id="rId13" Type="http://schemas.openxmlformats.org/officeDocument/2006/relationships/hyperlink" Target="https://math.semestr.ru/transp/index.php" TargetMode="External"/>
  <Relationship Id="rId14" Type="http://schemas.openxmlformats.org/officeDocument/2006/relationships/hyperlink" Target="https://math.semestr.ru/setm/index.php" TargetMode="External"/>
  <Relationship Id="rId15" Type="http://schemas.openxmlformats.org/officeDocument/2006/relationships/hyperlink" Target="https://math.semestr.ru/cmo/cmo_manual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2024-09-05T17:02:00+03:00</dcterms:created>
  <dcterms:modified xsi:type="dcterms:W3CDTF">2024-09-05T17:02:00+03:00</dcterms:modified>
  <dc:title>Задачи параметрического программирования</dc:title>
  <dc:description>https://math.semestr.ru/simplex/parametric.php</dc:description>
  <dc:subject>Задачи параметрического программирования</dc:subject>
  <cp:keywords>Симплекс-метод,Задачи параметрического программирования</cp:keywords>
  <cp:category>Задачи параметрического программирования</cp:category>
</cp:coreProperties>
</file>